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05" w:rsidRPr="00D07796" w:rsidRDefault="00363E05" w:rsidP="00363E05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 w:rsidRPr="00D07796">
        <w:rPr>
          <w:rFonts w:cs="Times New Roman"/>
          <w:szCs w:val="28"/>
          <w:lang w:eastAsia="ru-RU"/>
        </w:rPr>
        <w:t>Зарегистрирован в государственно-правовом управлении Правительства Ярославской области 1</w:t>
      </w:r>
      <w:r>
        <w:rPr>
          <w:rFonts w:cs="Times New Roman"/>
          <w:szCs w:val="28"/>
          <w:lang w:eastAsia="ru-RU"/>
        </w:rPr>
        <w:t>9</w:t>
      </w:r>
      <w:r w:rsidRPr="00D07796">
        <w:rPr>
          <w:rFonts w:cs="Times New Roman"/>
          <w:szCs w:val="28"/>
          <w:lang w:eastAsia="ru-RU"/>
        </w:rPr>
        <w:t>.04.2024 № 36-148</w:t>
      </w:r>
      <w:r>
        <w:rPr>
          <w:rFonts w:cs="Times New Roman"/>
          <w:szCs w:val="28"/>
          <w:lang w:eastAsia="ru-RU"/>
        </w:rPr>
        <w:t>13</w:t>
      </w: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rPr>
          <w:rFonts w:cs="Times New Roman"/>
          <w:b/>
          <w:szCs w:val="28"/>
          <w:lang w:eastAsia="ru-RU"/>
        </w:rPr>
      </w:pPr>
      <w:r w:rsidRPr="00D07796">
        <w:rPr>
          <w:rFonts w:cs="Times New Roman"/>
          <w:b/>
          <w:szCs w:val="28"/>
          <w:lang w:eastAsia="ru-RU"/>
        </w:rPr>
        <w:t>ГОСУДАРСТВЕННАЯ СЛУЖБА ОХРАНЫ ОБЪЕКТОВ КУЛЬТУРНОГО НАСЛЕДИЯ ЯРОСЛАВСКОЙ ОБЛАСТИ</w:t>
      </w: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right="-1" w:firstLine="0"/>
        <w:jc w:val="center"/>
        <w:rPr>
          <w:rFonts w:cs="Times New Roman"/>
          <w:b/>
          <w:szCs w:val="28"/>
          <w:lang w:eastAsia="ru-RU"/>
        </w:rPr>
      </w:pPr>
      <w:r w:rsidRPr="00D07796">
        <w:rPr>
          <w:rFonts w:cs="Times New Roman"/>
          <w:b/>
          <w:szCs w:val="28"/>
          <w:lang w:eastAsia="ru-RU"/>
        </w:rPr>
        <w:t>ПРИКАЗ</w:t>
      </w: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right="5101" w:firstLine="0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от 17</w:t>
      </w:r>
      <w:r w:rsidRPr="00D07796">
        <w:rPr>
          <w:rFonts w:cs="Times New Roman"/>
          <w:szCs w:val="28"/>
          <w:lang w:eastAsia="ru-RU"/>
        </w:rPr>
        <w:t xml:space="preserve">.04.2024 № </w:t>
      </w:r>
      <w:r>
        <w:rPr>
          <w:rFonts w:cs="Times New Roman"/>
          <w:szCs w:val="28"/>
          <w:lang w:eastAsia="ru-RU"/>
        </w:rPr>
        <w:t>76</w:t>
      </w:r>
    </w:p>
    <w:p w:rsidR="00363E05" w:rsidRPr="00D07796" w:rsidRDefault="00363E05" w:rsidP="00363E05">
      <w:pPr>
        <w:overflowPunct w:val="0"/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  <w:r w:rsidRPr="00D07796">
        <w:rPr>
          <w:rFonts w:cs="Times New Roman"/>
          <w:szCs w:val="28"/>
          <w:lang w:eastAsia="ru-RU"/>
        </w:rPr>
        <w:t>г. Ярославль</w:t>
      </w:r>
    </w:p>
    <w:p w:rsidR="00E27656" w:rsidRDefault="00E27656" w:rsidP="00695B61">
      <w:pPr>
        <w:ind w:right="5101"/>
        <w:jc w:val="both"/>
        <w:rPr>
          <w:rFonts w:cs="Times New Roman"/>
          <w:szCs w:val="28"/>
        </w:rPr>
      </w:pP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430491" w:rsidRDefault="004074C8" w:rsidP="003C2985">
      <w:pPr>
        <w:spacing w:line="238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О включении выявленных</w:t>
      </w:r>
    </w:p>
    <w:p w:rsidR="00850FBB" w:rsidRDefault="004074C8" w:rsidP="003C2985">
      <w:pPr>
        <w:spacing w:line="238" w:lineRule="auto"/>
        <w:ind w:right="5101" w:firstLine="0"/>
        <w:rPr>
          <w:rFonts w:cs="Times New Roman"/>
          <w:szCs w:val="28"/>
        </w:rPr>
      </w:pPr>
      <w:r>
        <w:rPr>
          <w:rFonts w:cs="Times New Roman"/>
          <w:szCs w:val="28"/>
        </w:rPr>
        <w:t>объектов</w:t>
      </w:r>
      <w:r w:rsidR="00BA1D2F" w:rsidRPr="00BA1D2F">
        <w:rPr>
          <w:rFonts w:cs="Times New Roman"/>
          <w:szCs w:val="28"/>
        </w:rPr>
        <w:t xml:space="preserve"> культурного</w:t>
      </w:r>
      <w:r w:rsidR="00850FBB">
        <w:rPr>
          <w:rFonts w:cs="Times New Roman"/>
          <w:szCs w:val="28"/>
        </w:rPr>
        <w:t xml:space="preserve"> </w:t>
      </w:r>
      <w:r w:rsidR="00BA1D2F" w:rsidRPr="00BA1D2F">
        <w:rPr>
          <w:rFonts w:cs="Times New Roman"/>
          <w:szCs w:val="28"/>
        </w:rPr>
        <w:t xml:space="preserve">наследия </w:t>
      </w:r>
    </w:p>
    <w:p w:rsidR="00430491" w:rsidRDefault="00BA1D2F" w:rsidP="003C2985">
      <w:pPr>
        <w:spacing w:line="238" w:lineRule="auto"/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в единый государственный реестр</w:t>
      </w:r>
    </w:p>
    <w:p w:rsidR="00695B61" w:rsidRDefault="00BA1D2F" w:rsidP="003C2985">
      <w:pPr>
        <w:spacing w:line="238" w:lineRule="auto"/>
        <w:ind w:right="5101" w:firstLine="0"/>
        <w:rPr>
          <w:rFonts w:cs="Times New Roman"/>
          <w:szCs w:val="28"/>
        </w:rPr>
      </w:pPr>
      <w:r w:rsidRPr="00BA1D2F">
        <w:rPr>
          <w:rFonts w:cs="Times New Roman"/>
          <w:szCs w:val="28"/>
        </w:rPr>
        <w:t>объектов культурного наследия (памятников истории и культур</w:t>
      </w:r>
      <w:r w:rsidR="00325313">
        <w:rPr>
          <w:rFonts w:cs="Times New Roman"/>
          <w:szCs w:val="28"/>
        </w:rPr>
        <w:t>ы) народов Российской Федерации</w:t>
      </w:r>
    </w:p>
    <w:p w:rsidR="00695B61" w:rsidRDefault="00695B61" w:rsidP="003C2985">
      <w:pPr>
        <w:spacing w:line="238" w:lineRule="auto"/>
        <w:ind w:right="-2"/>
        <w:jc w:val="both"/>
        <w:rPr>
          <w:rFonts w:cs="Times New Roman"/>
          <w:szCs w:val="28"/>
        </w:rPr>
      </w:pPr>
    </w:p>
    <w:p w:rsidR="00695B61" w:rsidRPr="008F0362" w:rsidRDefault="00695B61" w:rsidP="003C2985">
      <w:pPr>
        <w:spacing w:line="238" w:lineRule="auto"/>
        <w:ind w:right="-2"/>
        <w:jc w:val="both"/>
        <w:rPr>
          <w:rFonts w:cs="Times New Roman"/>
          <w:szCs w:val="28"/>
        </w:rPr>
      </w:pPr>
    </w:p>
    <w:p w:rsidR="000A6357" w:rsidRPr="00BE708C" w:rsidRDefault="000A6357" w:rsidP="003C2985">
      <w:pPr>
        <w:spacing w:line="238" w:lineRule="auto"/>
        <w:jc w:val="both"/>
        <w:rPr>
          <w:rFonts w:cs="Times New Roman"/>
          <w:szCs w:val="28"/>
        </w:rPr>
      </w:pPr>
      <w:r w:rsidRPr="00BE708C">
        <w:rPr>
          <w:rFonts w:cs="Times New Roman"/>
          <w:szCs w:val="28"/>
        </w:rPr>
        <w:t>В соответствии со статьями 3.1, 18, 33 Федерального закона от</w:t>
      </w:r>
      <w:r w:rsidR="009A6E8A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25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июня 2002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года № 73-ФЗ «Об объектах культурного наследия (памятниках истории и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культуры) народов Росс</w:t>
      </w:r>
      <w:r w:rsidR="00FA7334">
        <w:rPr>
          <w:rFonts w:cs="Times New Roman"/>
          <w:szCs w:val="28"/>
        </w:rPr>
        <w:t>ийской Федерации», Положением о 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области, утвержденным постановлением Правительства области от</w:t>
      </w:r>
      <w:r w:rsidR="00FD7C25"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17.06.2015 №</w:t>
      </w:r>
      <w:r>
        <w:rPr>
          <w:rFonts w:cs="Times New Roman"/>
          <w:szCs w:val="28"/>
        </w:rPr>
        <w:t> </w:t>
      </w:r>
      <w:r w:rsidRPr="00BE708C">
        <w:rPr>
          <w:rFonts w:cs="Times New Roman"/>
          <w:szCs w:val="28"/>
        </w:rPr>
        <w:t>659</w:t>
      </w:r>
      <w:r>
        <w:rPr>
          <w:rFonts w:cs="Times New Roman"/>
          <w:szCs w:val="28"/>
        </w:rPr>
        <w:noBreakHyphen/>
      </w:r>
      <w:r w:rsidRPr="00BE708C">
        <w:rPr>
          <w:rFonts w:cs="Times New Roman"/>
          <w:szCs w:val="28"/>
        </w:rPr>
        <w:t>п «О</w:t>
      </w:r>
      <w:r>
        <w:rPr>
          <w:rFonts w:cs="Times New Roman"/>
          <w:szCs w:val="28"/>
          <w:lang w:val="en-US"/>
        </w:rPr>
        <w:t> </w:t>
      </w:r>
      <w:r w:rsidR="00FA7334">
        <w:rPr>
          <w:rFonts w:cs="Times New Roman"/>
          <w:szCs w:val="28"/>
        </w:rPr>
        <w:t>государственной службе</w:t>
      </w:r>
      <w:r w:rsidRPr="00BE708C">
        <w:rPr>
          <w:rFonts w:cs="Times New Roman"/>
          <w:szCs w:val="28"/>
        </w:rPr>
        <w:t xml:space="preserve"> охраны объектов культурного наследия Ярославской области», на основании акта государственной историко-культурной экспертизы от </w:t>
      </w:r>
      <w:r w:rsidR="004074C8">
        <w:rPr>
          <w:rFonts w:cs="Times New Roman"/>
          <w:szCs w:val="28"/>
        </w:rPr>
        <w:t>14</w:t>
      </w:r>
      <w:r w:rsidR="00116AD8" w:rsidRPr="00116AD8">
        <w:rPr>
          <w:rFonts w:cs="Times New Roman"/>
          <w:szCs w:val="28"/>
        </w:rPr>
        <w:t>.03.2024</w:t>
      </w:r>
    </w:p>
    <w:p w:rsidR="000A6357" w:rsidRPr="00BE708C" w:rsidRDefault="00FA7334" w:rsidP="003C2985">
      <w:pPr>
        <w:spacing w:line="238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ГОСУДАРСТВЕННАЯ СЛУЖБА</w:t>
      </w:r>
      <w:r w:rsidR="000A6357" w:rsidRPr="00BE708C">
        <w:rPr>
          <w:rFonts w:cs="Times New Roman"/>
          <w:szCs w:val="28"/>
        </w:rPr>
        <w:t xml:space="preserve"> ОХРАНЫ ОБЪЕКТОВ КУЛЬТУРНОГО НАСЛЕДИЯ ЯРОСЛАВСКОЙ ОБЛАСТИ ПРИКАЗЫВАЕТ:</w:t>
      </w:r>
    </w:p>
    <w:p w:rsidR="00D6417C" w:rsidRDefault="000A6357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1. </w:t>
      </w:r>
      <w:r w:rsidRPr="00BE708C">
        <w:rPr>
          <w:rFonts w:cs="Times New Roman"/>
          <w:szCs w:val="28"/>
        </w:rPr>
        <w:t>Включить в единый государственный реестр объектов культурного наследия (памятников истории и культуры) народов Российской Федерации</w:t>
      </w:r>
      <w:r w:rsidR="00D6417C">
        <w:rPr>
          <w:rFonts w:cs="Times New Roman"/>
          <w:szCs w:val="28"/>
        </w:rPr>
        <w:t>:</w:t>
      </w:r>
    </w:p>
    <w:p w:rsidR="009705A7" w:rsidRDefault="00D6417C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="000A6357" w:rsidRPr="00BE708C">
        <w:rPr>
          <w:rFonts w:cs="Times New Roman"/>
          <w:szCs w:val="28"/>
        </w:rPr>
        <w:t xml:space="preserve">выявленный объект культурного наследия </w:t>
      </w:r>
      <w:r w:rsidRPr="00D6417C">
        <w:t>«Ансамбль церкви Крестовоздвиженской», 1775 г</w:t>
      </w:r>
      <w:r>
        <w:t>.</w:t>
      </w:r>
      <w:r w:rsidRPr="00D6417C">
        <w:t xml:space="preserve"> </w:t>
      </w:r>
      <w:r>
        <w:t>(</w:t>
      </w:r>
      <w:r w:rsidRPr="00D6417C">
        <w:t>Ярославск</w:t>
      </w:r>
      <w:r>
        <w:t>ая область, Рыбинский район, с. </w:t>
      </w:r>
      <w:r w:rsidRPr="00D6417C">
        <w:t>Шашково</w:t>
      </w:r>
      <w:r>
        <w:t xml:space="preserve">), </w:t>
      </w:r>
      <w:r w:rsidR="000A6357">
        <w:rPr>
          <w:rFonts w:cs="Times New Roman"/>
          <w:szCs w:val="28"/>
        </w:rPr>
        <w:t>в </w:t>
      </w:r>
      <w:r w:rsidR="000A6357" w:rsidRPr="00BE708C">
        <w:rPr>
          <w:rFonts w:cs="Times New Roman"/>
          <w:szCs w:val="28"/>
        </w:rPr>
        <w:t xml:space="preserve">качестве объекта культурного наследия </w:t>
      </w:r>
      <w:r w:rsidR="0068517A">
        <w:rPr>
          <w:rFonts w:cs="Times New Roman"/>
          <w:szCs w:val="28"/>
        </w:rPr>
        <w:t>регионального</w:t>
      </w:r>
      <w:r w:rsidR="000A6357" w:rsidRPr="00BE708C">
        <w:rPr>
          <w:rFonts w:cs="Times New Roman"/>
          <w:szCs w:val="28"/>
        </w:rPr>
        <w:t xml:space="preserve"> значения (</w:t>
      </w:r>
      <w:r>
        <w:rPr>
          <w:rFonts w:cs="Times New Roman"/>
          <w:szCs w:val="28"/>
        </w:rPr>
        <w:t>ансамбля</w:t>
      </w:r>
      <w:r w:rsidR="000A6357" w:rsidRPr="00BE708C">
        <w:rPr>
          <w:rFonts w:cs="Times New Roman"/>
          <w:szCs w:val="28"/>
        </w:rPr>
        <w:t xml:space="preserve">) </w:t>
      </w:r>
      <w:r>
        <w:rPr>
          <w:rFonts w:cs="Times New Roman"/>
          <w:szCs w:val="28"/>
        </w:rPr>
        <w:t>«</w:t>
      </w:r>
      <w:r w:rsidRPr="00D6417C">
        <w:rPr>
          <w:rFonts w:cs="Times New Roman"/>
          <w:szCs w:val="28"/>
        </w:rPr>
        <w:t>Ансам</w:t>
      </w:r>
      <w:r>
        <w:rPr>
          <w:rFonts w:cs="Times New Roman"/>
          <w:szCs w:val="28"/>
        </w:rPr>
        <w:t>бль церкви Крестовоздвиженской», 1775 г., 1830</w:t>
      </w:r>
      <w:r>
        <w:rPr>
          <w:rFonts w:cs="Times New Roman"/>
          <w:szCs w:val="28"/>
        </w:rPr>
        <w:noBreakHyphen/>
        <w:t>е гг., 1858 г. (</w:t>
      </w:r>
      <w:r w:rsidRPr="00D6417C">
        <w:rPr>
          <w:rFonts w:cs="Times New Roman"/>
          <w:szCs w:val="28"/>
        </w:rPr>
        <w:t xml:space="preserve">Ярославская область, Рыбинский район, </w:t>
      </w:r>
      <w:r>
        <w:rPr>
          <w:rFonts w:cs="Times New Roman"/>
          <w:szCs w:val="28"/>
        </w:rPr>
        <w:t>пос. Шашково, ул. </w:t>
      </w:r>
      <w:r w:rsidR="008A5E69">
        <w:rPr>
          <w:rFonts w:cs="Times New Roman"/>
          <w:szCs w:val="28"/>
        </w:rPr>
        <w:t>Береговая, д. 1);</w:t>
      </w:r>
    </w:p>
    <w:p w:rsidR="008A5E69" w:rsidRDefault="008A5E69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8A5E69">
        <w:rPr>
          <w:rFonts w:cs="Times New Roman"/>
          <w:szCs w:val="28"/>
        </w:rPr>
        <w:t>выявленный объект культурного наследия «Ансамбль церкви Крестовоздвиженской: церковь Крестовоздви</w:t>
      </w:r>
      <w:r>
        <w:rPr>
          <w:rFonts w:cs="Times New Roman"/>
          <w:szCs w:val="28"/>
        </w:rPr>
        <w:t>женская с колокольней», 1775 г.</w:t>
      </w:r>
      <w:r w:rsidRPr="008A5E69">
        <w:t xml:space="preserve"> </w:t>
      </w:r>
      <w:r w:rsidRPr="008A5E69">
        <w:rPr>
          <w:rFonts w:cs="Times New Roman"/>
          <w:szCs w:val="28"/>
        </w:rPr>
        <w:t>(Ярославская область, Рыбинский район, с. Шашково), в качестве объекта культурного наследия регионального значения (</w:t>
      </w:r>
      <w:r>
        <w:rPr>
          <w:rFonts w:cs="Times New Roman"/>
          <w:szCs w:val="28"/>
        </w:rPr>
        <w:t>памятника</w:t>
      </w:r>
      <w:r w:rsidRPr="008A5E69">
        <w:rPr>
          <w:rFonts w:cs="Times New Roman"/>
          <w:szCs w:val="28"/>
        </w:rPr>
        <w:t>)</w:t>
      </w:r>
      <w:r w:rsidRPr="008A5E69">
        <w:t xml:space="preserve"> </w:t>
      </w:r>
      <w:r w:rsidRPr="008A5E69">
        <w:rPr>
          <w:rFonts w:cs="Times New Roman"/>
          <w:szCs w:val="28"/>
        </w:rPr>
        <w:t xml:space="preserve">«Церковь </w:t>
      </w:r>
      <w:r>
        <w:rPr>
          <w:rFonts w:cs="Times New Roman"/>
          <w:szCs w:val="28"/>
        </w:rPr>
        <w:t>Крестовоздвиженская», 1775 г., 1830-е гг. (</w:t>
      </w:r>
      <w:r w:rsidRPr="008A5E69">
        <w:rPr>
          <w:rFonts w:cs="Times New Roman"/>
          <w:szCs w:val="28"/>
        </w:rPr>
        <w:t>Ярославская область, Рыбинский район, по</w:t>
      </w:r>
      <w:r>
        <w:rPr>
          <w:rFonts w:cs="Times New Roman"/>
          <w:szCs w:val="28"/>
        </w:rPr>
        <w:t>с. Шашково, ул. Береговая, д. 1)</w:t>
      </w:r>
      <w:r w:rsidR="005B1D59">
        <w:rPr>
          <w:rFonts w:cs="Times New Roman"/>
          <w:szCs w:val="28"/>
        </w:rPr>
        <w:t xml:space="preserve">, в составе </w:t>
      </w:r>
      <w:r w:rsidR="005B1D59" w:rsidRPr="005B1D59">
        <w:rPr>
          <w:rFonts w:cs="Times New Roman"/>
          <w:szCs w:val="28"/>
        </w:rPr>
        <w:t xml:space="preserve">объекта культурного наследия регионального значения (ансамбля) «Ансамбль церкви </w:t>
      </w:r>
      <w:r w:rsidR="005B1D59" w:rsidRPr="005B1D59">
        <w:rPr>
          <w:rFonts w:cs="Times New Roman"/>
          <w:szCs w:val="28"/>
        </w:rPr>
        <w:lastRenderedPageBreak/>
        <w:t>Крес</w:t>
      </w:r>
      <w:r w:rsidR="00530366">
        <w:rPr>
          <w:rFonts w:cs="Times New Roman"/>
          <w:szCs w:val="28"/>
        </w:rPr>
        <w:t>товоздвиженской», 1775 г., 1830</w:t>
      </w:r>
      <w:r w:rsidR="00530366">
        <w:rPr>
          <w:rFonts w:cs="Times New Roman"/>
          <w:szCs w:val="28"/>
        </w:rPr>
        <w:noBreakHyphen/>
      </w:r>
      <w:r w:rsidR="005B1D59" w:rsidRPr="005B1D59">
        <w:rPr>
          <w:rFonts w:cs="Times New Roman"/>
          <w:szCs w:val="28"/>
        </w:rPr>
        <w:t>е гг., 1858 г. (Ярославская область, Рыбинский район, пос. Шашково, ул. Береговая, д. 1);</w:t>
      </w:r>
    </w:p>
    <w:p w:rsidR="00DC7032" w:rsidRPr="00E518F2" w:rsidRDefault="008A5E69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="0072548C">
        <w:rPr>
          <w:rFonts w:cs="Times New Roman"/>
          <w:szCs w:val="28"/>
        </w:rPr>
        <w:t xml:space="preserve">выявленный объект культурного наследия </w:t>
      </w:r>
      <w:r w:rsidR="00DC7032" w:rsidRPr="00DC7032">
        <w:rPr>
          <w:rFonts w:cs="Times New Roman"/>
          <w:szCs w:val="28"/>
        </w:rPr>
        <w:t>«Ансамбль церкви Крестовоздвиженской: Святые ворота с башней», 1775 г. (Ярославская область, Рыбинский район, с. Шашково)</w:t>
      </w:r>
      <w:r w:rsidR="00E27656">
        <w:rPr>
          <w:rFonts w:cs="Times New Roman"/>
          <w:szCs w:val="28"/>
        </w:rPr>
        <w:t>,</w:t>
      </w:r>
      <w:r w:rsidR="00DC7032" w:rsidRPr="00DC7032">
        <w:t xml:space="preserve"> </w:t>
      </w:r>
      <w:r w:rsidR="00DC7032" w:rsidRPr="00DC7032">
        <w:rPr>
          <w:rFonts w:cs="Times New Roman"/>
          <w:szCs w:val="28"/>
        </w:rPr>
        <w:t>в качестве объекта культурного наследия регионального значения (памятника)</w:t>
      </w:r>
      <w:r w:rsidR="00DC7032">
        <w:rPr>
          <w:rFonts w:cs="Times New Roman"/>
          <w:szCs w:val="28"/>
        </w:rPr>
        <w:t xml:space="preserve"> </w:t>
      </w:r>
      <w:r w:rsidR="00DC7032" w:rsidRPr="00DC7032">
        <w:rPr>
          <w:rFonts w:cs="Times New Roman"/>
          <w:szCs w:val="28"/>
        </w:rPr>
        <w:t>«Святые ворота с башнями ограды», 1858 г.</w:t>
      </w:r>
      <w:r w:rsidR="00DC7032" w:rsidRPr="00DC7032">
        <w:t xml:space="preserve"> </w:t>
      </w:r>
      <w:r w:rsidR="00DC7032" w:rsidRPr="00DC7032">
        <w:rPr>
          <w:rFonts w:cs="Times New Roman"/>
          <w:szCs w:val="28"/>
        </w:rPr>
        <w:t>(Ярославская область, Рыб</w:t>
      </w:r>
      <w:r w:rsidR="0072548C">
        <w:rPr>
          <w:rFonts w:cs="Times New Roman"/>
          <w:szCs w:val="28"/>
        </w:rPr>
        <w:t>инский район, пос. Шашково, ул. </w:t>
      </w:r>
      <w:r w:rsidR="00DC7032" w:rsidRPr="00DC7032">
        <w:rPr>
          <w:rFonts w:cs="Times New Roman"/>
          <w:szCs w:val="28"/>
        </w:rPr>
        <w:t xml:space="preserve">Береговая, </w:t>
      </w:r>
      <w:r w:rsidR="00DC7032">
        <w:rPr>
          <w:rFonts w:cs="Times New Roman"/>
          <w:szCs w:val="28"/>
        </w:rPr>
        <w:t xml:space="preserve">в районе д. 1), </w:t>
      </w:r>
      <w:r w:rsidR="00DC7032" w:rsidRPr="00DC7032">
        <w:rPr>
          <w:rFonts w:cs="Times New Roman"/>
          <w:szCs w:val="28"/>
        </w:rPr>
        <w:t>в составе объекта культурного наследия регионального значения (ансамбля) «Ансамбль церкви Крес</w:t>
      </w:r>
      <w:r w:rsidR="00530366">
        <w:rPr>
          <w:rFonts w:cs="Times New Roman"/>
          <w:szCs w:val="28"/>
        </w:rPr>
        <w:t>товоздвиженской», 1775 г., 1830</w:t>
      </w:r>
      <w:r w:rsidR="00530366">
        <w:rPr>
          <w:rFonts w:cs="Times New Roman"/>
          <w:szCs w:val="28"/>
        </w:rPr>
        <w:noBreakHyphen/>
      </w:r>
      <w:r w:rsidR="00DC7032" w:rsidRPr="00DC7032">
        <w:rPr>
          <w:rFonts w:cs="Times New Roman"/>
          <w:szCs w:val="28"/>
        </w:rPr>
        <w:t>е гг., 1858 г. (Ярославская область, Рыбинский район, пос</w:t>
      </w:r>
      <w:r w:rsidR="00DC7032">
        <w:rPr>
          <w:rFonts w:cs="Times New Roman"/>
          <w:szCs w:val="28"/>
        </w:rPr>
        <w:t>. Шашково, ул. Береговая, д. 1).</w:t>
      </w:r>
    </w:p>
    <w:p w:rsidR="000A6357" w:rsidRPr="00BE708C" w:rsidRDefault="000A6357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2. </w:t>
      </w:r>
      <w:r w:rsidRPr="00BE708C">
        <w:rPr>
          <w:rFonts w:cs="Times New Roman"/>
          <w:szCs w:val="28"/>
        </w:rPr>
        <w:t>Утвердить прилагаемые:</w:t>
      </w:r>
    </w:p>
    <w:p w:rsidR="00530366" w:rsidRDefault="000A6357" w:rsidP="003C2985">
      <w:pPr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E708C">
        <w:rPr>
          <w:rFonts w:cs="Times New Roman"/>
          <w:szCs w:val="28"/>
        </w:rPr>
        <w:t xml:space="preserve">границы территории объекта культурного наследия </w:t>
      </w:r>
      <w:r w:rsidR="0068517A" w:rsidRPr="0068517A">
        <w:rPr>
          <w:rFonts w:cs="Times New Roman"/>
          <w:szCs w:val="28"/>
        </w:rPr>
        <w:t>регионального значения (</w:t>
      </w:r>
      <w:r w:rsidR="00530366">
        <w:rPr>
          <w:rFonts w:cs="Times New Roman"/>
          <w:szCs w:val="28"/>
        </w:rPr>
        <w:t>ансамбля</w:t>
      </w:r>
      <w:r w:rsidR="0068517A" w:rsidRPr="0068517A">
        <w:rPr>
          <w:rFonts w:cs="Times New Roman"/>
          <w:szCs w:val="28"/>
        </w:rPr>
        <w:t xml:space="preserve">) </w:t>
      </w:r>
      <w:r w:rsidR="00530366" w:rsidRPr="00530366">
        <w:rPr>
          <w:rFonts w:cs="Times New Roman"/>
          <w:szCs w:val="28"/>
        </w:rPr>
        <w:t>«Ансамбль церкви Крес</w:t>
      </w:r>
      <w:r w:rsidR="00530366">
        <w:rPr>
          <w:rFonts w:cs="Times New Roman"/>
          <w:szCs w:val="28"/>
        </w:rPr>
        <w:t>товоздвиженской», 1775 г., 1830</w:t>
      </w:r>
      <w:r w:rsidR="00530366">
        <w:rPr>
          <w:rFonts w:cs="Times New Roman"/>
          <w:szCs w:val="28"/>
        </w:rPr>
        <w:noBreakHyphen/>
      </w:r>
      <w:r w:rsidR="00530366" w:rsidRPr="00530366">
        <w:rPr>
          <w:rFonts w:cs="Times New Roman"/>
          <w:szCs w:val="28"/>
        </w:rPr>
        <w:t>е гг., 1858 г. (Ярославская область, Рыбинский район, пос. Ш</w:t>
      </w:r>
      <w:r w:rsidR="00E518F2">
        <w:rPr>
          <w:rFonts w:cs="Times New Roman"/>
          <w:szCs w:val="28"/>
        </w:rPr>
        <w:t>ашково, ул. </w:t>
      </w:r>
      <w:r w:rsidR="00530366">
        <w:rPr>
          <w:rFonts w:cs="Times New Roman"/>
          <w:szCs w:val="28"/>
        </w:rPr>
        <w:t>Береговая, д. 1),</w:t>
      </w:r>
      <w:r w:rsidR="00530366" w:rsidRPr="00530366">
        <w:t xml:space="preserve"> </w:t>
      </w:r>
      <w:r w:rsidR="00530366" w:rsidRPr="00530366">
        <w:rPr>
          <w:rFonts w:cs="Times New Roman"/>
          <w:szCs w:val="28"/>
        </w:rPr>
        <w:t>и входящих в его состав объектов культурного наследия регионального значения (памятников)</w:t>
      </w:r>
      <w:r w:rsidR="00530366" w:rsidRPr="00530366">
        <w:t xml:space="preserve"> </w:t>
      </w:r>
      <w:r w:rsidR="00530366" w:rsidRPr="00530366">
        <w:rPr>
          <w:rFonts w:cs="Times New Roman"/>
          <w:szCs w:val="28"/>
        </w:rPr>
        <w:t>«Цер</w:t>
      </w:r>
      <w:r w:rsidR="00E518F2">
        <w:rPr>
          <w:rFonts w:cs="Times New Roman"/>
          <w:szCs w:val="28"/>
        </w:rPr>
        <w:t>ковь Крестовоздвиженская», 1775 </w:t>
      </w:r>
      <w:r w:rsidR="00530366" w:rsidRPr="00530366">
        <w:rPr>
          <w:rFonts w:cs="Times New Roman"/>
          <w:szCs w:val="28"/>
        </w:rPr>
        <w:t>г., 1830-е гг.</w:t>
      </w:r>
      <w:r w:rsidR="00530366">
        <w:rPr>
          <w:rFonts w:cs="Times New Roman"/>
          <w:szCs w:val="28"/>
        </w:rPr>
        <w:t xml:space="preserve">, </w:t>
      </w:r>
      <w:r w:rsidR="00530366" w:rsidRPr="00530366">
        <w:rPr>
          <w:rFonts w:cs="Times New Roman"/>
          <w:szCs w:val="28"/>
        </w:rPr>
        <w:t>«Святые в</w:t>
      </w:r>
      <w:r w:rsidR="00E518F2">
        <w:rPr>
          <w:rFonts w:cs="Times New Roman"/>
          <w:szCs w:val="28"/>
        </w:rPr>
        <w:t>орота с башнями ограды», 1858 г</w:t>
      </w:r>
      <w:r w:rsidR="00EA33B7">
        <w:rPr>
          <w:rFonts w:cs="Times New Roman"/>
          <w:szCs w:val="28"/>
        </w:rPr>
        <w:t>.</w:t>
      </w:r>
      <w:r w:rsidR="00E518F2">
        <w:rPr>
          <w:rFonts w:cs="Times New Roman"/>
          <w:szCs w:val="28"/>
        </w:rPr>
        <w:t>;</w:t>
      </w:r>
    </w:p>
    <w:p w:rsidR="00E518F2" w:rsidRDefault="00E518F2" w:rsidP="003C2985">
      <w:pPr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E518F2">
        <w:rPr>
          <w:rFonts w:cs="Times New Roman"/>
          <w:szCs w:val="28"/>
        </w:rPr>
        <w:t>предмет охраны объекта культурного наследия регионального значения (</w:t>
      </w:r>
      <w:r>
        <w:rPr>
          <w:rFonts w:cs="Times New Roman"/>
          <w:szCs w:val="28"/>
        </w:rPr>
        <w:t>ансамбля</w:t>
      </w:r>
      <w:r w:rsidRPr="00E518F2">
        <w:rPr>
          <w:rFonts w:cs="Times New Roman"/>
          <w:szCs w:val="28"/>
        </w:rPr>
        <w:t>)</w:t>
      </w:r>
      <w:r w:rsidRPr="00E518F2">
        <w:t xml:space="preserve"> </w:t>
      </w:r>
      <w:r w:rsidRPr="00E518F2">
        <w:rPr>
          <w:rFonts w:cs="Times New Roman"/>
          <w:szCs w:val="28"/>
        </w:rPr>
        <w:t>«Ансамбль церкви Крес</w:t>
      </w:r>
      <w:r>
        <w:rPr>
          <w:rFonts w:cs="Times New Roman"/>
          <w:szCs w:val="28"/>
        </w:rPr>
        <w:t>товоздвиженской», 1775 г., 1830</w:t>
      </w:r>
      <w:r>
        <w:rPr>
          <w:rFonts w:cs="Times New Roman"/>
          <w:szCs w:val="28"/>
        </w:rPr>
        <w:noBreakHyphen/>
      </w:r>
      <w:r w:rsidRPr="00E518F2">
        <w:rPr>
          <w:rFonts w:cs="Times New Roman"/>
          <w:szCs w:val="28"/>
        </w:rPr>
        <w:t>е гг., 1858 г. (Ярославская область, Рыб</w:t>
      </w:r>
      <w:r>
        <w:rPr>
          <w:rFonts w:cs="Times New Roman"/>
          <w:szCs w:val="28"/>
        </w:rPr>
        <w:t>инский район, пос. Шашково, ул. Береговая, д. 1);</w:t>
      </w:r>
    </w:p>
    <w:p w:rsidR="00E518F2" w:rsidRDefault="000A6357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BE708C">
        <w:rPr>
          <w:rFonts w:cs="Times New Roman"/>
          <w:szCs w:val="28"/>
        </w:rPr>
        <w:t xml:space="preserve">предмет охраны объекта культурного наследия </w:t>
      </w:r>
      <w:r w:rsidR="0068517A" w:rsidRPr="0068517A">
        <w:rPr>
          <w:rFonts w:cs="Times New Roman"/>
          <w:szCs w:val="28"/>
        </w:rPr>
        <w:t xml:space="preserve">регионального значения (памятника) </w:t>
      </w:r>
      <w:r w:rsidR="00E518F2" w:rsidRPr="00E518F2">
        <w:rPr>
          <w:rFonts w:cs="Times New Roman"/>
          <w:szCs w:val="28"/>
        </w:rPr>
        <w:t>«Церковь Крестовоздвиженская», 1775 г., 1830-е гг. (Ярославская область, Рыбинский район, пос. Ш</w:t>
      </w:r>
      <w:r w:rsidR="00E518F2">
        <w:rPr>
          <w:rFonts w:cs="Times New Roman"/>
          <w:szCs w:val="28"/>
        </w:rPr>
        <w:t>ашково, ул. Береговая, д. 1), в </w:t>
      </w:r>
      <w:r w:rsidR="00E518F2" w:rsidRPr="00E518F2">
        <w:rPr>
          <w:rFonts w:cs="Times New Roman"/>
          <w:szCs w:val="28"/>
        </w:rPr>
        <w:t>составе объекта культурного наследия регионального значения (ансамбля) «Ансамбль церкви Крес</w:t>
      </w:r>
      <w:r w:rsidR="00E518F2">
        <w:rPr>
          <w:rFonts w:cs="Times New Roman"/>
          <w:szCs w:val="28"/>
        </w:rPr>
        <w:t>товоздвиженской», 1775 г., 1830</w:t>
      </w:r>
      <w:r w:rsidR="00E518F2">
        <w:rPr>
          <w:rFonts w:cs="Times New Roman"/>
          <w:szCs w:val="28"/>
        </w:rPr>
        <w:noBreakHyphen/>
      </w:r>
      <w:r w:rsidR="00E518F2" w:rsidRPr="00E518F2">
        <w:rPr>
          <w:rFonts w:cs="Times New Roman"/>
          <w:szCs w:val="28"/>
        </w:rPr>
        <w:t>е гг., 1858 г. (Ярославская область, Рыбинский район, пос. Шашково, ул. Береговая, д. 1);</w:t>
      </w:r>
    </w:p>
    <w:p w:rsidR="00E518F2" w:rsidRDefault="00E518F2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 </w:t>
      </w:r>
      <w:r w:rsidRPr="00E518F2">
        <w:rPr>
          <w:rFonts w:cs="Times New Roman"/>
          <w:szCs w:val="28"/>
        </w:rPr>
        <w:t>предмет охраны объекта культурного наследия регионального значения (памятника)</w:t>
      </w:r>
      <w:r w:rsidRPr="00E518F2">
        <w:t xml:space="preserve"> </w:t>
      </w:r>
      <w:r w:rsidRPr="00E518F2">
        <w:rPr>
          <w:rFonts w:cs="Times New Roman"/>
          <w:szCs w:val="28"/>
        </w:rPr>
        <w:t>«Святые ворота с башнями ограды», 1858 г. (Ярославская область, Рыбинский район, по</w:t>
      </w:r>
      <w:r>
        <w:rPr>
          <w:rFonts w:cs="Times New Roman"/>
          <w:szCs w:val="28"/>
        </w:rPr>
        <w:t>с. Шашково, ул. Береговая, в </w:t>
      </w:r>
      <w:r w:rsidRPr="00E518F2">
        <w:rPr>
          <w:rFonts w:cs="Times New Roman"/>
          <w:szCs w:val="28"/>
        </w:rPr>
        <w:t>районе д. 1), в составе объекта культурного наследия регионального значения (ансамбля) «Ансамбль церкви Крес</w:t>
      </w:r>
      <w:r>
        <w:rPr>
          <w:rFonts w:cs="Times New Roman"/>
          <w:szCs w:val="28"/>
        </w:rPr>
        <w:t>товоздвиженской», 1775 г., 1830</w:t>
      </w:r>
      <w:r>
        <w:rPr>
          <w:rFonts w:cs="Times New Roman"/>
          <w:szCs w:val="28"/>
        </w:rPr>
        <w:noBreakHyphen/>
      </w:r>
      <w:r w:rsidRPr="00E518F2">
        <w:rPr>
          <w:rFonts w:cs="Times New Roman"/>
          <w:szCs w:val="28"/>
        </w:rPr>
        <w:t>е гг., 1858 г. (Ярославская область, Рыб</w:t>
      </w:r>
      <w:r>
        <w:rPr>
          <w:rFonts w:cs="Times New Roman"/>
          <w:szCs w:val="28"/>
        </w:rPr>
        <w:t>инский район, пос. Шашково, ул. </w:t>
      </w:r>
      <w:r w:rsidRPr="00E518F2">
        <w:rPr>
          <w:rFonts w:cs="Times New Roman"/>
          <w:szCs w:val="28"/>
        </w:rPr>
        <w:t>Береговая, д. 1).</w:t>
      </w:r>
    </w:p>
    <w:p w:rsidR="000A6357" w:rsidRPr="00BE708C" w:rsidRDefault="00845475" w:rsidP="003C2985">
      <w:pPr>
        <w:widowControl w:val="0"/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0A6357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 xml:space="preserve">Контроль за исполнением приказа возложить на начальника отдела </w:t>
      </w:r>
      <w:r w:rsidR="003B431B">
        <w:rPr>
          <w:rFonts w:cs="Times New Roman"/>
          <w:szCs w:val="28"/>
        </w:rPr>
        <w:t xml:space="preserve">разрешительной документации и </w:t>
      </w:r>
      <w:r w:rsidR="000A6357" w:rsidRPr="00BE708C">
        <w:rPr>
          <w:rFonts w:cs="Times New Roman"/>
          <w:szCs w:val="28"/>
        </w:rPr>
        <w:t xml:space="preserve">учета объектов культурного наследия </w:t>
      </w:r>
      <w:r w:rsidR="00FA7334">
        <w:rPr>
          <w:rFonts w:cs="Times New Roman"/>
          <w:szCs w:val="28"/>
        </w:rPr>
        <w:t>службы</w:t>
      </w:r>
      <w:r w:rsidR="000A630C">
        <w:rPr>
          <w:rFonts w:cs="Times New Roman"/>
          <w:szCs w:val="28"/>
        </w:rPr>
        <w:t xml:space="preserve"> Крылову Н.Н</w:t>
      </w:r>
      <w:r w:rsidR="000A6357" w:rsidRPr="00BE708C">
        <w:rPr>
          <w:rFonts w:cs="Times New Roman"/>
          <w:szCs w:val="28"/>
        </w:rPr>
        <w:t>.</w:t>
      </w:r>
    </w:p>
    <w:p w:rsidR="00695B61" w:rsidRDefault="00845475" w:rsidP="003C2985">
      <w:pPr>
        <w:spacing w:line="23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0A6357">
        <w:rPr>
          <w:rFonts w:cs="Times New Roman"/>
          <w:szCs w:val="28"/>
        </w:rPr>
        <w:t>. </w:t>
      </w:r>
      <w:r w:rsidR="000A6357" w:rsidRPr="00BE708C">
        <w:rPr>
          <w:rFonts w:cs="Times New Roman"/>
          <w:szCs w:val="28"/>
        </w:rPr>
        <w:t>Приказ вступает в силу со дня его официального опубликования</w:t>
      </w:r>
      <w:r w:rsidR="008F46F6">
        <w:rPr>
          <w:rFonts w:cs="Times New Roman"/>
          <w:szCs w:val="28"/>
        </w:rPr>
        <w:t>.</w:t>
      </w:r>
    </w:p>
    <w:p w:rsidR="00695B61" w:rsidRDefault="00695B61" w:rsidP="003C2985">
      <w:pPr>
        <w:spacing w:line="238" w:lineRule="auto"/>
        <w:jc w:val="both"/>
        <w:rPr>
          <w:rFonts w:cs="Times New Roman"/>
          <w:szCs w:val="28"/>
        </w:rPr>
      </w:pPr>
    </w:p>
    <w:p w:rsidR="000A6357" w:rsidRDefault="000A6357" w:rsidP="00FD4B48">
      <w:pPr>
        <w:ind w:firstLine="0"/>
        <w:jc w:val="both"/>
        <w:rPr>
          <w:rFonts w:cs="Times New Roman"/>
          <w:szCs w:val="28"/>
        </w:rPr>
      </w:pPr>
    </w:p>
    <w:tbl>
      <w:tblPr>
        <w:tblStyle w:val="a7"/>
        <w:tblW w:w="5153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24"/>
      </w:tblGrid>
      <w:tr w:rsidR="00C87AB7" w:rsidTr="0090166B">
        <w:tc>
          <w:tcPr>
            <w:tcW w:w="2504" w:type="pct"/>
          </w:tcPr>
          <w:p w:rsidR="00C87AB7" w:rsidRDefault="00FD4B48" w:rsidP="00C87AB7">
            <w:pPr>
              <w:ind w:firstLine="0"/>
            </w:pPr>
            <w:r>
              <w:rPr>
                <w:rFonts w:cs="Times New Roman"/>
                <w:szCs w:val="28"/>
              </w:rPr>
              <w:t>Руководитель</w:t>
            </w:r>
            <w:r w:rsidR="00FA7334">
              <w:rPr>
                <w:rFonts w:cs="Times New Roman"/>
                <w:szCs w:val="28"/>
              </w:rPr>
              <w:t xml:space="preserve"> службы</w:t>
            </w:r>
          </w:p>
        </w:tc>
        <w:tc>
          <w:tcPr>
            <w:tcW w:w="2496" w:type="pct"/>
            <w:vAlign w:val="bottom"/>
          </w:tcPr>
          <w:p w:rsidR="00C87AB7" w:rsidRDefault="00C87AB7" w:rsidP="00FD4B48">
            <w:pPr>
              <w:tabs>
                <w:tab w:val="right" w:pos="8931"/>
              </w:tabs>
              <w:ind w:right="34" w:firstLine="0"/>
              <w:jc w:val="right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"Р*Подписант...*ИОФамилия"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FD4B48">
              <w:rPr>
                <w:rFonts w:cs="Times New Roman"/>
                <w:szCs w:val="28"/>
              </w:rPr>
              <w:t>А.С. Рожкова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</w:tr>
    </w:tbl>
    <w:p w:rsidR="00363E05" w:rsidRDefault="00363E05" w:rsidP="00827615">
      <w:pPr>
        <w:ind w:firstLine="0"/>
        <w:sectPr w:rsidR="00363E05" w:rsidSect="00AA096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363E05" w:rsidTr="00986011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:rsidR="00363E05" w:rsidRDefault="00363E05" w:rsidP="00986011">
            <w:pPr>
              <w:overflowPunct w:val="0"/>
              <w:autoSpaceDE w:val="0"/>
              <w:autoSpaceDN w:val="0"/>
              <w:adjustRightInd w:val="0"/>
              <w:spacing w:line="228" w:lineRule="auto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63E05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УТВЕРЖДЕНЫ </w:t>
            </w:r>
          </w:p>
          <w:p w:rsidR="00363E05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приказом государственной службы охраны объектов культурного наследия Ярославской области </w:t>
            </w:r>
          </w:p>
          <w:p w:rsidR="00363E05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 xml:space="preserve">от </w:t>
            </w:r>
            <w:r w:rsidRPr="00363E05">
              <w:rPr>
                <w:szCs w:val="28"/>
                <w:lang w:eastAsia="ru-RU"/>
              </w:rPr>
              <w:t>17.04.2024 № 76</w:t>
            </w:r>
          </w:p>
        </w:tc>
      </w:tr>
    </w:tbl>
    <w:p w:rsidR="00363E05" w:rsidRDefault="00363E05" w:rsidP="00363E05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:rsidR="00363E05" w:rsidRDefault="00363E05" w:rsidP="00363E05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rFonts w:cs="Times New Roman"/>
          <w:szCs w:val="28"/>
          <w:lang w:eastAsia="ru-RU"/>
        </w:rPr>
      </w:pPr>
    </w:p>
    <w:p w:rsidR="00363E05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  <w:lang w:eastAsia="ru-RU"/>
        </w:rPr>
        <w:t>ГРАНИЦЫ ТЕРРИТОРИИ</w:t>
      </w:r>
    </w:p>
    <w:p w:rsidR="00363E05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объекта культурного наследия </w:t>
      </w:r>
      <w:r w:rsidRPr="007704E0">
        <w:rPr>
          <w:rFonts w:cs="Times New Roman"/>
          <w:b/>
          <w:szCs w:val="28"/>
        </w:rPr>
        <w:t xml:space="preserve">регионального значения (ансамбля) </w:t>
      </w:r>
      <w:r w:rsidRPr="004873CE">
        <w:rPr>
          <w:rFonts w:cs="Times New Roman"/>
          <w:b/>
          <w:szCs w:val="28"/>
        </w:rPr>
        <w:t>«Ансамбль церкви Крестовоздвиженской», 1775 г., 1830</w:t>
      </w:r>
      <w:r>
        <w:rPr>
          <w:rFonts w:cs="Times New Roman"/>
          <w:b/>
          <w:szCs w:val="28"/>
        </w:rPr>
        <w:t>-</w:t>
      </w:r>
      <w:r w:rsidRPr="004873CE">
        <w:rPr>
          <w:rFonts w:cs="Times New Roman"/>
          <w:b/>
          <w:szCs w:val="28"/>
        </w:rPr>
        <w:t>е гг., 1858 г. (Ярославская область, Рыбинский район, пос. Шашково, ул. Береговая, д. 1), и входящих в его состав объектов культурного наследия регионального значения (памятников) «Церковь Крестовоздвиженская», 1775 г., 1830-е гг., «Святые в</w:t>
      </w:r>
      <w:r>
        <w:rPr>
          <w:rFonts w:cs="Times New Roman"/>
          <w:b/>
          <w:szCs w:val="28"/>
        </w:rPr>
        <w:t>орота с башнями ограды», 1858 г.</w:t>
      </w:r>
    </w:p>
    <w:p w:rsidR="00363E05" w:rsidRPr="00014DE6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szCs w:val="28"/>
        </w:rPr>
      </w:pPr>
    </w:p>
    <w:p w:rsidR="00363E05" w:rsidRDefault="00363E05" w:rsidP="00363E05">
      <w:pPr>
        <w:pStyle w:val="a6"/>
        <w:autoSpaceDE w:val="0"/>
        <w:autoSpaceDN w:val="0"/>
        <w:adjustRightInd w:val="0"/>
        <w:ind w:left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1. Схема границ территории объекта культурного наследия.</w:t>
      </w:r>
    </w:p>
    <w:p w:rsidR="00363E05" w:rsidRPr="00014DE6" w:rsidRDefault="00363E05" w:rsidP="00363E05">
      <w:pPr>
        <w:pStyle w:val="a6"/>
        <w:autoSpaceDE w:val="0"/>
        <w:autoSpaceDN w:val="0"/>
        <w:adjustRightInd w:val="0"/>
        <w:spacing w:line="235" w:lineRule="auto"/>
        <w:ind w:left="1069"/>
        <w:jc w:val="both"/>
        <w:rPr>
          <w:szCs w:val="28"/>
          <w:lang w:eastAsia="ru-RU"/>
        </w:rPr>
      </w:pPr>
    </w:p>
    <w:p w:rsidR="00363E05" w:rsidRDefault="00363E05" w:rsidP="00363E05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D99A583" wp14:editId="4A6F623D">
            <wp:extent cx="3409950" cy="3017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34" cy="306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E05" w:rsidRDefault="00363E05" w:rsidP="00363E05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  <w:lang w:eastAsia="ru-RU"/>
        </w:rPr>
      </w:pPr>
    </w:p>
    <w:p w:rsidR="00363E05" w:rsidRDefault="00363E05" w:rsidP="00363E05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  <w:t>2. Координаты характерных (поворотных) точек границ территории объекта культурного наследия.</w:t>
      </w:r>
    </w:p>
    <w:p w:rsidR="00363E05" w:rsidRDefault="00363E05" w:rsidP="00363E05">
      <w:pPr>
        <w:overflowPunct w:val="0"/>
        <w:autoSpaceDE w:val="0"/>
        <w:autoSpaceDN w:val="0"/>
        <w:adjustRightInd w:val="0"/>
        <w:jc w:val="both"/>
        <w:textAlignment w:val="baseline"/>
        <w:rPr>
          <w:rFonts w:cs="Times New Roman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363E05" w:rsidRPr="00174079" w:rsidTr="00986011"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ind w:firstLine="34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Номер</w:t>
            </w:r>
          </w:p>
          <w:p w:rsidR="00363E05" w:rsidRPr="00D843B5" w:rsidRDefault="00363E05" w:rsidP="00986011">
            <w:pPr>
              <w:ind w:firstLine="34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характерной (поворотной) точки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Координаты характерных (поворотных) точек</w:t>
            </w:r>
          </w:p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(система координат МСК-76)</w:t>
            </w:r>
          </w:p>
        </w:tc>
      </w:tr>
      <w:tr w:rsidR="00363E05" w:rsidRPr="00174079" w:rsidTr="00986011"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3E05" w:rsidRPr="00D843B5" w:rsidRDefault="00363E05" w:rsidP="00986011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  <w:lang w:val="en-US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  <w:lang w:val="en-US"/>
              </w:rPr>
              <w:t>Y</w:t>
            </w:r>
          </w:p>
        </w:tc>
      </w:tr>
    </w:tbl>
    <w:p w:rsidR="00363E05" w:rsidRPr="00174079" w:rsidRDefault="00363E05" w:rsidP="00363E05">
      <w:pPr>
        <w:rPr>
          <w:rFonts w:cs="Times New Roman"/>
          <w:sz w:val="2"/>
          <w:szCs w:val="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363E05" w:rsidRPr="00174079" w:rsidTr="00986011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szCs w:val="28"/>
              </w:rPr>
              <w:t>417830,91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pStyle w:val="a6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1288521,55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417812,84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1288580,57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3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417723,07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1288563,80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suppressAutoHyphens/>
              <w:ind w:firstLine="34"/>
              <w:jc w:val="center"/>
              <w:rPr>
                <w:rFonts w:cs="Times New Roman"/>
                <w:szCs w:val="28"/>
                <w:lang w:eastAsia="ru-RU"/>
              </w:rPr>
            </w:pPr>
            <w:r w:rsidRPr="00D843B5">
              <w:rPr>
                <w:rFonts w:cs="Times New Roman"/>
                <w:szCs w:val="28"/>
                <w:lang w:eastAsia="ru-RU"/>
              </w:rPr>
              <w:t>4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417729,28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1288477,40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D843B5">
              <w:rPr>
                <w:rFonts w:cs="Times New Roman"/>
                <w:szCs w:val="28"/>
              </w:rPr>
              <w:t>5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417759,57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1288478,35</w:t>
            </w:r>
          </w:p>
        </w:tc>
      </w:tr>
      <w:tr w:rsidR="00363E05" w:rsidRPr="00174079" w:rsidTr="009860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E05" w:rsidRPr="00D843B5" w:rsidRDefault="00363E05" w:rsidP="00986011">
            <w:pPr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3118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417830,91</w:t>
            </w:r>
          </w:p>
        </w:tc>
        <w:tc>
          <w:tcPr>
            <w:tcW w:w="3544" w:type="dxa"/>
          </w:tcPr>
          <w:p w:rsidR="00363E05" w:rsidRPr="00867BB4" w:rsidRDefault="00363E05" w:rsidP="00986011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1288521,55</w:t>
            </w:r>
          </w:p>
        </w:tc>
      </w:tr>
    </w:tbl>
    <w:p w:rsidR="00363E05" w:rsidRDefault="00363E05" w:rsidP="00363E05">
      <w:pPr>
        <w:autoSpaceDE w:val="0"/>
        <w:autoSpaceDN w:val="0"/>
        <w:adjustRightInd w:val="0"/>
        <w:ind w:firstLine="0"/>
        <w:rPr>
          <w:rFonts w:eastAsia="Calibri" w:cs="Times New Roman"/>
          <w:szCs w:val="28"/>
        </w:rPr>
      </w:pPr>
    </w:p>
    <w:p w:rsidR="00363E05" w:rsidRDefault="00363E05" w:rsidP="00363E05">
      <w:pPr>
        <w:autoSpaceDE w:val="0"/>
        <w:autoSpaceDN w:val="0"/>
        <w:adjustRightInd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:rsidR="00363E05" w:rsidRDefault="00363E05" w:rsidP="00363E05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объекта культурного наследия разрешаются:</w:t>
      </w:r>
    </w:p>
    <w:p w:rsidR="00363E05" w:rsidRPr="00014DE6" w:rsidRDefault="00363E05" w:rsidP="00363E05">
      <w:pPr>
        <w:jc w:val="both"/>
      </w:pPr>
      <w:r w:rsidRPr="00014DE6">
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приспособление объекта культурного наследия для современного использования и</w:t>
      </w:r>
      <w:r>
        <w:t> </w:t>
      </w:r>
      <w:r w:rsidRPr="00014DE6">
        <w:t>включающие в себя научно-исследовательские, изыскательские, проектные и</w:t>
      </w:r>
      <w:r>
        <w:t> </w:t>
      </w:r>
      <w:r w:rsidRPr="00014DE6">
        <w:t>производственные работы, научное руководство проведением работ по</w:t>
      </w:r>
      <w:r>
        <w:t> </w:t>
      </w:r>
      <w:r w:rsidRPr="00014DE6">
        <w:t>сохранению объекта культурного наследия, технический и</w:t>
      </w:r>
      <w:r>
        <w:t> </w:t>
      </w:r>
      <w:r w:rsidRPr="00014DE6">
        <w:t>авторский надзор за</w:t>
      </w:r>
      <w:r>
        <w:t> </w:t>
      </w:r>
      <w:r w:rsidRPr="00014DE6">
        <w:t xml:space="preserve">проведением таких работ); </w:t>
      </w:r>
    </w:p>
    <w:p w:rsidR="00363E05" w:rsidRPr="00014DE6" w:rsidRDefault="00363E05" w:rsidP="00363E05">
      <w:pPr>
        <w:jc w:val="both"/>
      </w:pPr>
      <w:r>
        <w:t>- </w:t>
      </w:r>
      <w:r w:rsidRPr="00014DE6">
        <w:t xml:space="preserve">реконструкция, ремонт существующих дорог, инженерных коммуникаций, благоустройство, озеленение, установка малых архитектурных форм, информационных знаков и указателей, иная хозяйственная деятельность,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наследия, включенного в единый государственный </w:t>
      </w:r>
      <w:r>
        <w:t xml:space="preserve">реестр </w:t>
      </w:r>
      <w:r w:rsidRPr="00014DE6">
        <w:t>объектов культурного наследия (памятников истории и культуры) народов Российской Федерации, поддержание территории объекта к</w:t>
      </w:r>
      <w:r>
        <w:t>ультурного наследия в </w:t>
      </w:r>
      <w:r w:rsidRPr="00014DE6">
        <w:t xml:space="preserve">благоустроенном состоянии; </w:t>
      </w:r>
    </w:p>
    <w:p w:rsidR="00363E05" w:rsidRPr="00014DE6" w:rsidRDefault="00363E05" w:rsidP="00363E05">
      <w:pPr>
        <w:jc w:val="both"/>
      </w:pPr>
      <w:r>
        <w:t>- </w:t>
      </w:r>
      <w:r w:rsidRPr="00014DE6">
        <w:t>ведение мониторинга состояния объекта культурного наследия и</w:t>
      </w:r>
      <w:r>
        <w:t> </w:t>
      </w:r>
      <w:r w:rsidRPr="00014DE6">
        <w:t xml:space="preserve">территории объекта культурного наследия; </w:t>
      </w:r>
    </w:p>
    <w:p w:rsidR="00363E05" w:rsidRPr="00014DE6" w:rsidRDefault="00363E05" w:rsidP="00363E05">
      <w:pPr>
        <w:jc w:val="both"/>
      </w:pPr>
      <w:r w:rsidRPr="00014DE6">
        <w:t xml:space="preserve">- проведение археологических работ. </w:t>
      </w:r>
    </w:p>
    <w:p w:rsidR="00363E05" w:rsidRPr="00014DE6" w:rsidRDefault="00363E05" w:rsidP="00363E05">
      <w:pPr>
        <w:jc w:val="both"/>
      </w:pPr>
      <w:r w:rsidRPr="00014DE6">
        <w:t>На территории объекта культурного наследия запреща</w:t>
      </w:r>
      <w:r>
        <w:t>ю</w:t>
      </w:r>
      <w:r w:rsidRPr="00014DE6">
        <w:t xml:space="preserve">тся: </w:t>
      </w:r>
    </w:p>
    <w:p w:rsidR="00363E05" w:rsidRDefault="00363E05" w:rsidP="00363E05">
      <w:pPr>
        <w:jc w:val="both"/>
      </w:pPr>
      <w: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</w:t>
      </w:r>
    </w:p>
    <w:p w:rsidR="00363E05" w:rsidRDefault="00363E05" w:rsidP="00363E05">
      <w:pPr>
        <w:jc w:val="both"/>
      </w:pPr>
      <w:r>
        <w:t>- проведение земляных, строительных, мелиоративных и иных работ, за 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363E05" w:rsidRDefault="00363E05" w:rsidP="00363E05">
      <w:pPr>
        <w:jc w:val="both"/>
      </w:pPr>
      <w:r>
        <w:t>- установка рекламных конструкций, распространение наружной рекламы;</w:t>
      </w:r>
    </w:p>
    <w:p w:rsidR="00363E05" w:rsidRDefault="00363E05" w:rsidP="00363E05">
      <w:pPr>
        <w:jc w:val="both"/>
      </w:pPr>
      <w: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</w:r>
    </w:p>
    <w:p w:rsidR="00363E05" w:rsidRDefault="00363E05" w:rsidP="00827615">
      <w:pPr>
        <w:ind w:firstLine="0"/>
        <w:sectPr w:rsidR="00363E05" w:rsidSect="006E2A3A">
          <w:headerReference w:type="default" r:id="rId17"/>
          <w:pgSz w:w="11906" w:h="16838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363E05" w:rsidRPr="009F1057" w:rsidTr="00986011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</w:t>
            </w:r>
            <w:r w:rsidRPr="009F1057">
              <w:rPr>
                <w:szCs w:val="28"/>
                <w:lang w:eastAsia="ru-RU"/>
              </w:rPr>
              <w:t xml:space="preserve"> </w:t>
            </w:r>
            <w:r>
              <w:rPr>
                <w:szCs w:val="28"/>
                <w:lang w:eastAsia="ru-RU"/>
              </w:rPr>
              <w:t xml:space="preserve">службы </w:t>
            </w:r>
            <w:r w:rsidRPr="009F1057">
              <w:rPr>
                <w:szCs w:val="28"/>
                <w:lang w:eastAsia="ru-RU"/>
              </w:rPr>
              <w:t xml:space="preserve">охраны объектов культурного наследия Ярославской области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363E05">
              <w:rPr>
                <w:szCs w:val="28"/>
                <w:lang w:eastAsia="ru-RU"/>
              </w:rPr>
              <w:t>17.04.2024 № 76</w:t>
            </w:r>
          </w:p>
        </w:tc>
      </w:tr>
    </w:tbl>
    <w:p w:rsidR="00363E05" w:rsidRDefault="00363E05" w:rsidP="00363E05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363E05" w:rsidRPr="004E41A9" w:rsidRDefault="00363E05" w:rsidP="00363E05">
      <w:pPr>
        <w:overflowPunct w:val="0"/>
        <w:autoSpaceDE w:val="0"/>
        <w:autoSpaceDN w:val="0"/>
        <w:adjustRightInd w:val="0"/>
        <w:jc w:val="center"/>
        <w:textAlignment w:val="baseline"/>
        <w:rPr>
          <w:szCs w:val="28"/>
          <w:lang w:eastAsia="ru-RU"/>
        </w:rPr>
      </w:pPr>
    </w:p>
    <w:p w:rsidR="00363E05" w:rsidRPr="005A6E0C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:rsidR="00363E05" w:rsidRDefault="00363E05" w:rsidP="00363E05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AC141B">
        <w:rPr>
          <w:rFonts w:eastAsia="Calibri" w:cs="Times New Roman"/>
          <w:b/>
          <w:szCs w:val="28"/>
        </w:rPr>
        <w:t xml:space="preserve">регионального значения (ансамбля) </w:t>
      </w:r>
      <w:r w:rsidRPr="00CF7593">
        <w:rPr>
          <w:rFonts w:eastAsia="Calibri" w:cs="Times New Roman"/>
          <w:b/>
          <w:szCs w:val="28"/>
        </w:rPr>
        <w:t>«</w:t>
      </w:r>
      <w:r w:rsidRPr="00B94184">
        <w:rPr>
          <w:rFonts w:eastAsia="Calibri" w:cs="Times New Roman"/>
          <w:b/>
          <w:szCs w:val="28"/>
        </w:rPr>
        <w:t>Ансамбль церкви Крес</w:t>
      </w:r>
      <w:r>
        <w:rPr>
          <w:rFonts w:eastAsia="Calibri" w:cs="Times New Roman"/>
          <w:b/>
          <w:szCs w:val="28"/>
        </w:rPr>
        <w:t>товоздвиженской», 1775 г., 1830</w:t>
      </w:r>
      <w:r>
        <w:rPr>
          <w:rFonts w:eastAsia="Calibri" w:cs="Times New Roman"/>
          <w:b/>
          <w:szCs w:val="28"/>
        </w:rPr>
        <w:noBreakHyphen/>
      </w:r>
      <w:r w:rsidRPr="00B94184">
        <w:rPr>
          <w:rFonts w:eastAsia="Calibri" w:cs="Times New Roman"/>
          <w:b/>
          <w:szCs w:val="28"/>
        </w:rPr>
        <w:t xml:space="preserve">е гг., 1858 г. (Ярославская область, Рыбинский район, </w:t>
      </w:r>
    </w:p>
    <w:p w:rsidR="00363E05" w:rsidRDefault="00363E05" w:rsidP="00363E05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B94184">
        <w:rPr>
          <w:rFonts w:eastAsia="Calibri" w:cs="Times New Roman"/>
          <w:b/>
          <w:szCs w:val="28"/>
        </w:rPr>
        <w:t>пос</w:t>
      </w:r>
      <w:r>
        <w:rPr>
          <w:rFonts w:eastAsia="Calibri" w:cs="Times New Roman"/>
          <w:b/>
          <w:szCs w:val="28"/>
        </w:rPr>
        <w:t>. Шашково, ул. Береговая, д. 1)</w:t>
      </w:r>
    </w:p>
    <w:p w:rsidR="00363E05" w:rsidRPr="00662258" w:rsidRDefault="00363E05" w:rsidP="00363E05">
      <w:pPr>
        <w:tabs>
          <w:tab w:val="right" w:pos="8931"/>
        </w:tabs>
        <w:ind w:firstLine="0"/>
        <w:jc w:val="center"/>
        <w:rPr>
          <w:szCs w:val="28"/>
        </w:rPr>
      </w:pPr>
    </w:p>
    <w:p w:rsidR="00363E05" w:rsidRDefault="00363E05" w:rsidP="00363E05">
      <w:pPr>
        <w:tabs>
          <w:tab w:val="right" w:pos="8931"/>
        </w:tabs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AC141B">
        <w:rPr>
          <w:rFonts w:cs="Times New Roman"/>
          <w:szCs w:val="28"/>
        </w:rPr>
        <w:t xml:space="preserve">регионального значения (ансамбля) </w:t>
      </w:r>
      <w:r w:rsidRPr="00B94184">
        <w:rPr>
          <w:rFonts w:cs="Times New Roman"/>
          <w:szCs w:val="28"/>
        </w:rPr>
        <w:t>«Ансамбль церкви Крестовоздвиженской»</w:t>
      </w:r>
      <w:r>
        <w:rPr>
          <w:rFonts w:cs="Times New Roman"/>
          <w:szCs w:val="28"/>
        </w:rPr>
        <w:t>, 1775 г., 1830</w:t>
      </w:r>
      <w:r>
        <w:rPr>
          <w:rFonts w:cs="Times New Roman"/>
          <w:szCs w:val="28"/>
        </w:rPr>
        <w:noBreakHyphen/>
      </w:r>
      <w:r w:rsidRPr="00B94184">
        <w:rPr>
          <w:rFonts w:cs="Times New Roman"/>
          <w:szCs w:val="28"/>
        </w:rPr>
        <w:t>е гг., 1858 г. (Ярославская область, Рыбинский район, пос. Шашково, ул.</w:t>
      </w:r>
      <w:r>
        <w:rPr>
          <w:rFonts w:cs="Times New Roman"/>
          <w:szCs w:val="28"/>
        </w:rPr>
        <w:t> </w:t>
      </w:r>
      <w:r w:rsidRPr="00B94184">
        <w:rPr>
          <w:rFonts w:cs="Times New Roman"/>
          <w:szCs w:val="28"/>
        </w:rPr>
        <w:t xml:space="preserve">Береговая, д. 1), </w:t>
      </w:r>
      <w:r w:rsidRPr="005A6E0C">
        <w:rPr>
          <w:rFonts w:cs="Times New Roman"/>
          <w:szCs w:val="28"/>
        </w:rPr>
        <w:t xml:space="preserve">являются: </w:t>
      </w:r>
    </w:p>
    <w:p w:rsidR="00363E05" w:rsidRPr="00621DAE" w:rsidRDefault="00363E05" w:rsidP="00363E05">
      <w:pPr>
        <w:widowControl w:val="0"/>
        <w:tabs>
          <w:tab w:val="left" w:pos="1235"/>
        </w:tabs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621DAE">
        <w:rPr>
          <w:rFonts w:cs="Times New Roman"/>
        </w:rPr>
        <w:t>местоположение и градостроительная роль ансамбля, являющегося градостроительной высотной доминанто</w:t>
      </w:r>
      <w:r>
        <w:rPr>
          <w:rFonts w:cs="Times New Roman"/>
        </w:rPr>
        <w:t>й и композиционным центром села </w:t>
      </w:r>
      <w:r w:rsidRPr="00621DAE">
        <w:rPr>
          <w:rFonts w:cs="Times New Roman"/>
        </w:rPr>
        <w:t>Шашково, окружающего ландшафта и панорамы побережья Волги;</w:t>
      </w:r>
    </w:p>
    <w:p w:rsidR="00363E05" w:rsidRPr="00621DAE" w:rsidRDefault="00363E05" w:rsidP="00363E05">
      <w:pPr>
        <w:widowControl w:val="0"/>
        <w:tabs>
          <w:tab w:val="left" w:pos="1235"/>
        </w:tabs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621DAE">
        <w:rPr>
          <w:rFonts w:cs="Times New Roman"/>
        </w:rPr>
        <w:t>объ</w:t>
      </w:r>
      <w:r>
        <w:rPr>
          <w:rFonts w:cs="Times New Roman"/>
        </w:rPr>
        <w:t>е</w:t>
      </w:r>
      <w:r w:rsidRPr="00621DAE">
        <w:rPr>
          <w:rFonts w:cs="Times New Roman"/>
        </w:rPr>
        <w:t xml:space="preserve">мно-пространственная композиция и силуэтные характеристики элементов ансамбля, включающего пятиглавую церковь Крестовоздвижения с колокольней и Святые ворота (северные) с оградой; </w:t>
      </w:r>
    </w:p>
    <w:p w:rsidR="00363E05" w:rsidRPr="00621DAE" w:rsidRDefault="00363E05" w:rsidP="00363E05">
      <w:pPr>
        <w:widowControl w:val="0"/>
        <w:tabs>
          <w:tab w:val="left" w:pos="1235"/>
        </w:tabs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621DAE">
        <w:rPr>
          <w:rFonts w:cs="Times New Roman"/>
        </w:rPr>
        <w:t>архитектурно-стилевое единство элементов ансамбля в стиле классицизма (декоративное оформлени</w:t>
      </w:r>
      <w:r>
        <w:rPr>
          <w:rFonts w:cs="Times New Roman"/>
        </w:rPr>
        <w:t>е фасадов храма с колокольней и </w:t>
      </w:r>
      <w:r w:rsidRPr="00621DAE">
        <w:rPr>
          <w:rFonts w:cs="Times New Roman"/>
        </w:rPr>
        <w:t>ворот, основные строительные и отделочные материалы); осевое расположение элементов ансамбля относительно друг друга</w:t>
      </w:r>
      <w:r>
        <w:rPr>
          <w:rFonts w:cs="Times New Roman"/>
        </w:rPr>
        <w:t>;</w:t>
      </w:r>
    </w:p>
    <w:p w:rsidR="00363E05" w:rsidRPr="00621DAE" w:rsidRDefault="00363E05" w:rsidP="00363E05">
      <w:pPr>
        <w:widowControl w:val="0"/>
        <w:tabs>
          <w:tab w:val="left" w:pos="1235"/>
        </w:tabs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621DAE">
        <w:rPr>
          <w:rFonts w:cs="Times New Roman"/>
        </w:rPr>
        <w:t>исторически сложившаяся территория ансамбля с некрополем, ограниченная с севера фрагментом каменной ограды со Святыми воротами;</w:t>
      </w:r>
    </w:p>
    <w:p w:rsidR="00363E05" w:rsidRDefault="00363E05" w:rsidP="00363E05">
      <w:pPr>
        <w:widowControl w:val="0"/>
        <w:tabs>
          <w:tab w:val="left" w:pos="1235"/>
        </w:tabs>
        <w:autoSpaceDE w:val="0"/>
        <w:autoSpaceDN w:val="0"/>
        <w:ind w:right="101"/>
        <w:jc w:val="both"/>
        <w:rPr>
          <w:rFonts w:cs="Times New Roman"/>
          <w:szCs w:val="28"/>
        </w:rPr>
      </w:pPr>
      <w:r>
        <w:rPr>
          <w:rFonts w:cs="Times New Roman"/>
        </w:rPr>
        <w:t xml:space="preserve">- </w:t>
      </w:r>
      <w:r w:rsidRPr="00621DAE">
        <w:rPr>
          <w:rFonts w:cs="Times New Roman"/>
        </w:rPr>
        <w:t>исторический въезд на территорию с ул. Центральной.</w:t>
      </w:r>
    </w:p>
    <w:p w:rsidR="00363E05" w:rsidRDefault="00363E05" w:rsidP="00827615">
      <w:pPr>
        <w:ind w:firstLine="0"/>
        <w:sectPr w:rsidR="00363E05" w:rsidSect="00AC141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363E05" w:rsidRPr="009F1057" w:rsidTr="00986011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363E05">
              <w:rPr>
                <w:szCs w:val="28"/>
                <w:lang w:eastAsia="ru-RU"/>
              </w:rPr>
              <w:t>17.04.2024 № 76</w:t>
            </w:r>
          </w:p>
        </w:tc>
      </w:tr>
    </w:tbl>
    <w:p w:rsidR="00363E05" w:rsidRDefault="00363E05" w:rsidP="00363E05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:rsidR="00363E05" w:rsidRPr="004E41A9" w:rsidRDefault="00363E05" w:rsidP="00363E05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:rsidR="00363E05" w:rsidRPr="005A6E0C" w:rsidRDefault="00363E05" w:rsidP="00363E05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:rsidR="00363E05" w:rsidRDefault="00363E05" w:rsidP="00363E05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8E7EC1">
        <w:rPr>
          <w:rFonts w:eastAsia="Calibri" w:cs="Times New Roman"/>
          <w:b/>
          <w:szCs w:val="28"/>
        </w:rPr>
        <w:t xml:space="preserve">регионального значения (памятника) </w:t>
      </w:r>
      <w:r w:rsidRPr="005D3FCA">
        <w:rPr>
          <w:rFonts w:eastAsia="Calibri" w:cs="Times New Roman"/>
          <w:b/>
          <w:szCs w:val="28"/>
        </w:rPr>
        <w:t xml:space="preserve">«Церковь Крестовоздвиженская», 1775 г., 1830-е гг. (Ярославская область, Рыбинский район, пос. Шашково, ул. Береговая, д. 1), </w:t>
      </w:r>
    </w:p>
    <w:p w:rsidR="00363E05" w:rsidRDefault="00363E05" w:rsidP="00363E05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5D3FCA">
        <w:rPr>
          <w:rFonts w:eastAsia="Calibri" w:cs="Times New Roman"/>
          <w:b/>
          <w:szCs w:val="28"/>
        </w:rPr>
        <w:t>в составе объекта культурного наследия регионального значения (ансамбля) «Ансамбль церкви Крестовоздвиженской», 1775 г., 1830</w:t>
      </w:r>
      <w:r w:rsidRPr="005D3FCA">
        <w:rPr>
          <w:rFonts w:eastAsia="Calibri" w:cs="Times New Roman"/>
          <w:b/>
          <w:szCs w:val="28"/>
        </w:rPr>
        <w:noBreakHyphen/>
        <w:t xml:space="preserve">е гг., 1858 г. (Ярославская область, Рыбинский район, </w:t>
      </w:r>
    </w:p>
    <w:p w:rsidR="00363E05" w:rsidRDefault="00363E05" w:rsidP="00363E05">
      <w:pPr>
        <w:tabs>
          <w:tab w:val="right" w:pos="8931"/>
        </w:tabs>
        <w:ind w:firstLine="0"/>
        <w:jc w:val="center"/>
        <w:rPr>
          <w:rFonts w:eastAsia="Calibri" w:cs="Times New Roman"/>
          <w:b/>
          <w:szCs w:val="28"/>
        </w:rPr>
      </w:pPr>
      <w:r w:rsidRPr="005D3FCA">
        <w:rPr>
          <w:rFonts w:eastAsia="Calibri" w:cs="Times New Roman"/>
          <w:b/>
          <w:szCs w:val="28"/>
        </w:rPr>
        <w:t>пос. Шашково, ул. Береговая, д.</w:t>
      </w:r>
      <w:r>
        <w:rPr>
          <w:rFonts w:eastAsia="Calibri" w:cs="Times New Roman"/>
          <w:b/>
          <w:szCs w:val="28"/>
        </w:rPr>
        <w:t xml:space="preserve"> 1)</w:t>
      </w:r>
    </w:p>
    <w:p w:rsidR="00363E05" w:rsidRPr="00662258" w:rsidRDefault="00363E05" w:rsidP="00363E05">
      <w:pPr>
        <w:tabs>
          <w:tab w:val="right" w:pos="8931"/>
        </w:tabs>
        <w:ind w:firstLine="0"/>
        <w:jc w:val="center"/>
        <w:rPr>
          <w:szCs w:val="28"/>
        </w:rPr>
      </w:pPr>
    </w:p>
    <w:p w:rsidR="00363E05" w:rsidRDefault="00363E05" w:rsidP="00363E05">
      <w:pPr>
        <w:tabs>
          <w:tab w:val="right" w:pos="8931"/>
        </w:tabs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8E7EC1">
        <w:rPr>
          <w:rFonts w:cs="Times New Roman"/>
          <w:szCs w:val="28"/>
        </w:rPr>
        <w:t xml:space="preserve">регионального значения (памятника) </w:t>
      </w:r>
      <w:r w:rsidRPr="0027266E">
        <w:rPr>
          <w:rFonts w:cs="Times New Roman"/>
          <w:szCs w:val="28"/>
        </w:rPr>
        <w:t>«</w:t>
      </w:r>
      <w:r w:rsidRPr="005D3FCA">
        <w:rPr>
          <w:rFonts w:cs="Times New Roman"/>
          <w:szCs w:val="28"/>
        </w:rPr>
        <w:t>Церковь Крестовоздвиженская», 1775 г., 1830-е гг. (Ярославская область, Рыбинский район, пос. Шашково, ул. Береговая, д. 1),</w:t>
      </w:r>
      <w:r>
        <w:rPr>
          <w:rFonts w:cs="Times New Roman"/>
          <w:szCs w:val="28"/>
        </w:rPr>
        <w:t xml:space="preserve"> в </w:t>
      </w:r>
      <w:r w:rsidRPr="005D3FCA">
        <w:rPr>
          <w:rFonts w:cs="Times New Roman"/>
          <w:szCs w:val="28"/>
        </w:rPr>
        <w:t>составе объекта культурного наследия регионального значения (ансамбля) «Ансамбль церкви Крестовоздвиженской», 1775 г., 1830</w:t>
      </w:r>
      <w:r w:rsidRPr="005D3FCA">
        <w:rPr>
          <w:rFonts w:cs="Times New Roman"/>
          <w:szCs w:val="28"/>
        </w:rPr>
        <w:noBreakHyphen/>
        <w:t>е гг., 1858 г. (Ярославская область, Рыбинский район, пос. Шашково, ул. Береговая, д.</w:t>
      </w:r>
      <w:r>
        <w:rPr>
          <w:rFonts w:cs="Times New Roman"/>
          <w:szCs w:val="28"/>
        </w:rPr>
        <w:t xml:space="preserve"> 1), </w:t>
      </w:r>
      <w:r w:rsidRPr="005A6E0C">
        <w:rPr>
          <w:rFonts w:cs="Times New Roman"/>
          <w:szCs w:val="28"/>
        </w:rPr>
        <w:t xml:space="preserve">являются: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местоположение и градостроительная роль объекта культурного наследия, являющегося композиционным центром села Шашково и</w:t>
      </w:r>
      <w:r>
        <w:rPr>
          <w:rFonts w:cs="Times New Roman"/>
        </w:rPr>
        <w:t> </w:t>
      </w:r>
      <w:r w:rsidRPr="00AE6290">
        <w:rPr>
          <w:rFonts w:cs="Times New Roman"/>
        </w:rPr>
        <w:t>градостроительной высотной доминантой села Шашково, окрестного ландшафта и панорамы побережья Волги;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продольно-осевая объемно-пространственная композиция вытянутого по оси запад-восток здания, включающая последовательно связанные объ</w:t>
      </w:r>
      <w:r>
        <w:rPr>
          <w:rFonts w:cs="Times New Roman"/>
        </w:rPr>
        <w:t>е</w:t>
      </w:r>
      <w:r w:rsidRPr="00AE6290">
        <w:rPr>
          <w:rFonts w:cs="Times New Roman"/>
        </w:rPr>
        <w:t>мы: квадратную в плане высокую тр</w:t>
      </w:r>
      <w:r>
        <w:rPr>
          <w:rFonts w:cs="Times New Roman"/>
        </w:rPr>
        <w:t>е</w:t>
      </w:r>
      <w:r w:rsidRPr="00AE6290">
        <w:rPr>
          <w:rFonts w:cs="Times New Roman"/>
        </w:rPr>
        <w:t>хъярусную колокольню, прямоугольную в плане двухэтажную паперть-галерею в три световы</w:t>
      </w:r>
      <w:r>
        <w:rPr>
          <w:rFonts w:cs="Times New Roman"/>
        </w:rPr>
        <w:t>е</w:t>
      </w:r>
      <w:r w:rsidRPr="00AE6290">
        <w:rPr>
          <w:rFonts w:cs="Times New Roman"/>
        </w:rPr>
        <w:t xml:space="preserve"> оси</w:t>
      </w:r>
      <w:r>
        <w:rPr>
          <w:rFonts w:cs="Times New Roman"/>
        </w:rPr>
        <w:t xml:space="preserve"> (в </w:t>
      </w:r>
      <w:r w:rsidRPr="00AE6290">
        <w:rPr>
          <w:rFonts w:cs="Times New Roman"/>
        </w:rPr>
        <w:t>настоящее время южная стена частично обрушена)</w:t>
      </w:r>
      <w:r>
        <w:rPr>
          <w:rFonts w:cs="Times New Roman"/>
        </w:rPr>
        <w:t xml:space="preserve"> и близкий к квадрату в </w:t>
      </w:r>
      <w:r w:rsidRPr="00AE6290">
        <w:rPr>
          <w:rFonts w:cs="Times New Roman"/>
        </w:rPr>
        <w:t>плане двухэтажный четыр</w:t>
      </w:r>
      <w:r>
        <w:rPr>
          <w:rFonts w:cs="Times New Roman"/>
        </w:rPr>
        <w:t>е</w:t>
      </w:r>
      <w:r w:rsidRPr="00AE6290">
        <w:rPr>
          <w:rFonts w:cs="Times New Roman"/>
        </w:rPr>
        <w:t>хстолпный основной объ</w:t>
      </w:r>
      <w:r>
        <w:rPr>
          <w:rFonts w:cs="Times New Roman"/>
        </w:rPr>
        <w:t>е</w:t>
      </w:r>
      <w:r w:rsidRPr="00AE6290">
        <w:rPr>
          <w:rFonts w:cs="Times New Roman"/>
        </w:rPr>
        <w:t>м храма, в котором столпами выделены западное крыло – трапезная, центральная часть – четверик и восточное крыло – алтарь (исторические завершения и деревянные междуэтажные перекрытия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>ма и паперти-галереи утрачены);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капитальные стены колокольни, паперти-галереи,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>ма, столбы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 xml:space="preserve">ма, сложенные из красного глиняного кирпича;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кирпичные сводчатые перекрытия колокольни: крестовый свод первого яруса, свод восьмерика третьего яруса; перемычки проемов колокольни, паперти-галереи и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 xml:space="preserve">ма;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характер обработки фасадной поверхности стен – оштукатуренные</w:t>
      </w:r>
      <w:r>
        <w:rPr>
          <w:rFonts w:cs="Times New Roman"/>
        </w:rPr>
        <w:t xml:space="preserve"> и </w:t>
      </w:r>
      <w:r w:rsidRPr="00AE6290">
        <w:rPr>
          <w:rFonts w:cs="Times New Roman"/>
        </w:rPr>
        <w:t xml:space="preserve">окрашенные поверхности наружных стен (колористическое решение уточняется методами научной реставрации);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 xml:space="preserve">металлические внутристенные и воздушные связи;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форма, габариты и местоположение исторических проемов: колокольни</w:t>
      </w:r>
      <w:r>
        <w:rPr>
          <w:rFonts w:cs="Times New Roman"/>
        </w:rPr>
        <w:t> </w:t>
      </w:r>
      <w:r w:rsidRPr="00AE6290">
        <w:rPr>
          <w:rFonts w:cs="Times New Roman"/>
        </w:rPr>
        <w:t>– прямоугольных с арочными перемычками первого и второго ярусов, люкарн восьмерика третьего яруса,</w:t>
      </w:r>
      <w:r>
        <w:rPr>
          <w:rFonts w:cs="Times New Roman"/>
        </w:rPr>
        <w:t xml:space="preserve"> прямоугольных третьего яруса и </w:t>
      </w:r>
      <w:r w:rsidRPr="00AE6290">
        <w:rPr>
          <w:rFonts w:cs="Times New Roman"/>
        </w:rPr>
        <w:t>барабана; прямоугольных оконных про</w:t>
      </w:r>
      <w:r>
        <w:rPr>
          <w:rFonts w:cs="Times New Roman"/>
        </w:rPr>
        <w:t>е</w:t>
      </w:r>
      <w:r w:rsidRPr="00AE6290">
        <w:rPr>
          <w:rFonts w:cs="Times New Roman"/>
        </w:rPr>
        <w:t>мов паперти-галереи; прямоугольных оконных про</w:t>
      </w:r>
      <w:r>
        <w:rPr>
          <w:rFonts w:cs="Times New Roman"/>
        </w:rPr>
        <w:t>е</w:t>
      </w:r>
      <w:r w:rsidRPr="00AE6290">
        <w:rPr>
          <w:rFonts w:cs="Times New Roman"/>
        </w:rPr>
        <w:t>мов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>ма и прямоугольных с</w:t>
      </w:r>
      <w:r>
        <w:rPr>
          <w:rFonts w:cs="Times New Roman"/>
        </w:rPr>
        <w:t> </w:t>
      </w:r>
      <w:r w:rsidRPr="00AE6290">
        <w:rPr>
          <w:rFonts w:cs="Times New Roman"/>
        </w:rPr>
        <w:t>внутренними откосами с лучковыми перемычками оконных про</w:t>
      </w:r>
      <w:r>
        <w:rPr>
          <w:rFonts w:cs="Times New Roman"/>
        </w:rPr>
        <w:t>е</w:t>
      </w:r>
      <w:r w:rsidRPr="00AE6290">
        <w:rPr>
          <w:rFonts w:cs="Times New Roman"/>
        </w:rPr>
        <w:t>мов первого этажа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>ма; прямоугольных с арочными перемычками входных проемов в алтаре и трапезной; характер сохранившихся кубоватых реш</w:t>
      </w:r>
      <w:r>
        <w:rPr>
          <w:rFonts w:cs="Times New Roman"/>
        </w:rPr>
        <w:t>е</w:t>
      </w:r>
      <w:r w:rsidRPr="00AE6290">
        <w:rPr>
          <w:rFonts w:cs="Times New Roman"/>
        </w:rPr>
        <w:t>ток оконных проемов второго этажа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 xml:space="preserve">ма;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 xml:space="preserve">историческая форма и габариты зонтичного купола третьего яруса колокольни; характер кровельного покрытия крыш – металл на фальцевом соединении;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архитектурно-художественное оформление первого яруса колокольни (притвора): открытые арочные проемы, декорирова</w:t>
      </w:r>
      <w:r>
        <w:rPr>
          <w:rFonts w:cs="Times New Roman"/>
        </w:rPr>
        <w:t>нные архивольтами с </w:t>
      </w:r>
      <w:r w:rsidRPr="00AE6290">
        <w:rPr>
          <w:rFonts w:cs="Times New Roman"/>
        </w:rPr>
        <w:t xml:space="preserve">замковыми камнями на импостах, пластические выступы стен, образующие центральную нишу, в которую вписан арочный проем, а также креповку угловых частей стен, венчающий профилированный карниз с рядом дентикул в завершении яруса;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композиционное решение и архитектурно-художественное оформление второго яруса колокольни: обрамление открытых арочных про</w:t>
      </w:r>
      <w:r>
        <w:rPr>
          <w:rFonts w:cs="Times New Roman"/>
        </w:rPr>
        <w:t>е</w:t>
      </w:r>
      <w:r w:rsidRPr="00AE6290">
        <w:rPr>
          <w:rFonts w:cs="Times New Roman"/>
        </w:rPr>
        <w:t>мов архивольтами с замковым камнем и пло</w:t>
      </w:r>
      <w:r>
        <w:rPr>
          <w:rFonts w:cs="Times New Roman"/>
        </w:rPr>
        <w:t>скими пилястрами с капителями в </w:t>
      </w:r>
      <w:r w:rsidRPr="00AE6290">
        <w:rPr>
          <w:rFonts w:cs="Times New Roman"/>
        </w:rPr>
        <w:t>виде двухуступчатого карниза, огиба</w:t>
      </w:r>
      <w:r>
        <w:rPr>
          <w:rFonts w:cs="Times New Roman"/>
        </w:rPr>
        <w:t>ющего стену и продолжающегося в </w:t>
      </w:r>
      <w:r w:rsidRPr="00AE6290">
        <w:rPr>
          <w:rFonts w:cs="Times New Roman"/>
        </w:rPr>
        <w:t>интрадосе; двухуступчатый карниз в уровне нижней плоскости открытых про</w:t>
      </w:r>
      <w:r>
        <w:rPr>
          <w:rFonts w:cs="Times New Roman"/>
        </w:rPr>
        <w:t>е</w:t>
      </w:r>
      <w:r w:rsidRPr="00AE6290">
        <w:rPr>
          <w:rFonts w:cs="Times New Roman"/>
        </w:rPr>
        <w:t xml:space="preserve">мов с широким фризом, переходящим в отрезки угловых лопаток; двухуступчатый венчающий карниз с широким фризом, украшенным поясом вертикальных прямоугольных ниш;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композиционное решение и архитектурно-художественное оформление третьего яруса колокольни: пояс-полка, отделяющий нижнюю глухую часть, тр</w:t>
      </w:r>
      <w:r>
        <w:rPr>
          <w:rFonts w:cs="Times New Roman"/>
        </w:rPr>
        <w:t>е</w:t>
      </w:r>
      <w:r w:rsidRPr="005B3447">
        <w:rPr>
          <w:rFonts w:cs="Times New Roman"/>
        </w:rPr>
        <w:t>хуступ</w:t>
      </w:r>
      <w:r w:rsidRPr="00AE6290">
        <w:rPr>
          <w:rFonts w:cs="Times New Roman"/>
        </w:rPr>
        <w:t xml:space="preserve">чатый карниз с простым аттиком и рамочные наличники люкарн восьмерика; оформление простенков строенными </w:t>
      </w:r>
      <w:r>
        <w:rPr>
          <w:rFonts w:cs="Times New Roman"/>
        </w:rPr>
        <w:t>полуколоннами на </w:t>
      </w:r>
      <w:r w:rsidRPr="00AE6290">
        <w:rPr>
          <w:rFonts w:cs="Times New Roman"/>
        </w:rPr>
        <w:t>массивных прямоугольных в плане пьедесталах с</w:t>
      </w:r>
      <w:r>
        <w:rPr>
          <w:rFonts w:cs="Times New Roman"/>
        </w:rPr>
        <w:t> </w:t>
      </w:r>
      <w:r w:rsidRPr="00AE6290">
        <w:rPr>
          <w:rFonts w:cs="Times New Roman"/>
        </w:rPr>
        <w:t xml:space="preserve">капителями по мотивам тосканского ордера; массивный уступчатый карниз с поясом дентикул ротонды; 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композиционное решение и архитектурно-художественное оформление фасадов основного объ</w:t>
      </w:r>
      <w:r>
        <w:rPr>
          <w:rFonts w:cs="Times New Roman"/>
        </w:rPr>
        <w:t>е</w:t>
      </w:r>
      <w:r w:rsidRPr="00AE6290">
        <w:rPr>
          <w:rFonts w:cs="Times New Roman"/>
        </w:rPr>
        <w:t>ма: габариты и форма цоколя, поглощ</w:t>
      </w:r>
      <w:r>
        <w:rPr>
          <w:rFonts w:cs="Times New Roman"/>
        </w:rPr>
        <w:t>е</w:t>
      </w:r>
      <w:r w:rsidRPr="00AE6290">
        <w:rPr>
          <w:rFonts w:cs="Times New Roman"/>
        </w:rPr>
        <w:t>нного культурным слоем, уточняются методами научной реставрации; заглубл</w:t>
      </w:r>
      <w:r>
        <w:rPr>
          <w:rFonts w:cs="Times New Roman"/>
        </w:rPr>
        <w:t>е</w:t>
      </w:r>
      <w:r w:rsidRPr="00AE6290">
        <w:rPr>
          <w:rFonts w:cs="Times New Roman"/>
        </w:rPr>
        <w:t>нные рустованные угловые лопатки; четыр</w:t>
      </w:r>
      <w:r>
        <w:rPr>
          <w:rFonts w:cs="Times New Roman"/>
        </w:rPr>
        <w:t>е</w:t>
      </w:r>
      <w:r w:rsidRPr="00AE6290">
        <w:rPr>
          <w:rFonts w:cs="Times New Roman"/>
        </w:rPr>
        <w:t>хколонные портики центральных ризалитов с треугольными фронтонами с</w:t>
      </w:r>
      <w:r>
        <w:rPr>
          <w:rFonts w:cs="Times New Roman"/>
        </w:rPr>
        <w:t> </w:t>
      </w:r>
      <w:r w:rsidRPr="00AE6290">
        <w:rPr>
          <w:rFonts w:cs="Times New Roman"/>
        </w:rPr>
        <w:t>профилированными карнизами с дентикулами, полуколоннами п</w:t>
      </w:r>
      <w:r>
        <w:rPr>
          <w:rFonts w:cs="Times New Roman"/>
        </w:rPr>
        <w:t>о мотивам тосканского ордера на </w:t>
      </w:r>
      <w:r w:rsidRPr="00AE6290">
        <w:rPr>
          <w:rFonts w:cs="Times New Roman"/>
        </w:rPr>
        <w:t>высоких прямоугольных в плане пьедесталах, антаблементом с развитым профилированным венчающим карнизом с поясом дентикул; раскрепованный уступчатый про</w:t>
      </w:r>
      <w:r>
        <w:rPr>
          <w:rFonts w:cs="Times New Roman"/>
        </w:rPr>
        <w:t>филированный венчающий карниз с </w:t>
      </w:r>
      <w:r w:rsidRPr="00AE6290">
        <w:rPr>
          <w:rFonts w:cs="Times New Roman"/>
        </w:rPr>
        <w:t>широким фризом; простые рамочные наличники окон с замковыми камнями и упрощ</w:t>
      </w:r>
      <w:r>
        <w:rPr>
          <w:rFonts w:cs="Times New Roman"/>
        </w:rPr>
        <w:t>е</w:t>
      </w:r>
      <w:r w:rsidRPr="00AE6290">
        <w:rPr>
          <w:rFonts w:cs="Times New Roman"/>
        </w:rPr>
        <w:t>нными прямоугольными сандриками; оформление простенков под</w:t>
      </w:r>
      <w:r>
        <w:rPr>
          <w:rFonts w:cs="Times New Roman"/>
        </w:rPr>
        <w:t> </w:t>
      </w:r>
      <w:r w:rsidRPr="00AE6290">
        <w:rPr>
          <w:rFonts w:cs="Times New Roman"/>
        </w:rPr>
        <w:t>окнами второго этажа плоскими н</w:t>
      </w:r>
      <w:r>
        <w:rPr>
          <w:rFonts w:cs="Times New Roman"/>
        </w:rPr>
        <w:t>акладками прямоугольной формы с </w:t>
      </w:r>
      <w:r w:rsidRPr="00AE6290">
        <w:rPr>
          <w:rFonts w:cs="Times New Roman"/>
        </w:rPr>
        <w:t>центральной выемкой и простой горизонтальной полкой;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композиционное решение и архитектурно-художественное оформление фасадов паперти-галереи: габариты и форма цоколя, поглощ</w:t>
      </w:r>
      <w:r>
        <w:rPr>
          <w:rFonts w:cs="Times New Roman"/>
        </w:rPr>
        <w:t>е</w:t>
      </w:r>
      <w:r w:rsidRPr="00AE6290">
        <w:rPr>
          <w:rFonts w:cs="Times New Roman"/>
        </w:rPr>
        <w:t>нного культурным слоем (уточняются методами научной реставрации); профилированный венчающий карниз; простые рамочные наличники окон;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материал и характер отделки фасадных поверхностей: гладкая штукатурка с побелкой, деревянные резные элементы крыши;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колористическое решение фасадов;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пространственно-планировочная структура сооружения в пределах капитальных стен и арочных пролетов конца XVIII – середины XIХ веков;</w:t>
      </w:r>
    </w:p>
    <w:p w:rsidR="00363E05" w:rsidRPr="00AE6290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>сохранившиеся металлические связи и фурнитура;</w:t>
      </w:r>
    </w:p>
    <w:p w:rsidR="00363E05" w:rsidRPr="004D6B9F" w:rsidRDefault="00363E05" w:rsidP="00363E05">
      <w:pPr>
        <w:widowControl w:val="0"/>
        <w:autoSpaceDE w:val="0"/>
        <w:autoSpaceDN w:val="0"/>
        <w:ind w:right="101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r w:rsidRPr="00AE6290">
        <w:rPr>
          <w:rFonts w:cs="Times New Roman"/>
        </w:rPr>
        <w:t xml:space="preserve">характер исторического </w:t>
      </w:r>
      <w:r>
        <w:rPr>
          <w:rFonts w:cs="Times New Roman"/>
        </w:rPr>
        <w:t>использования – религиозная дея</w:t>
      </w:r>
      <w:r w:rsidRPr="00AE6290">
        <w:rPr>
          <w:rFonts w:cs="Times New Roman"/>
        </w:rPr>
        <w:t>тельность.</w:t>
      </w:r>
    </w:p>
    <w:p w:rsidR="00363E05" w:rsidRDefault="00363E05" w:rsidP="00827615">
      <w:pPr>
        <w:ind w:firstLine="0"/>
        <w:sectPr w:rsidR="00363E05" w:rsidSect="001119F7">
          <w:headerReference w:type="default" r:id="rId24"/>
          <w:pgSz w:w="11906" w:h="16838"/>
          <w:pgMar w:top="1134" w:right="567" w:bottom="1134" w:left="1985" w:header="567" w:footer="709" w:gutter="0"/>
          <w:cols w:space="708"/>
          <w:titlePg/>
          <w:docGrid w:linePitch="381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677"/>
      </w:tblGrid>
      <w:tr w:rsidR="00363E05" w:rsidRPr="009F1057" w:rsidTr="00986011">
        <w:tc>
          <w:tcPr>
            <w:tcW w:w="3026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spacing w:line="235" w:lineRule="auto"/>
              <w:jc w:val="both"/>
              <w:textAlignment w:val="baseline"/>
              <w:rPr>
                <w:color w:val="000000"/>
                <w:szCs w:val="28"/>
                <w:lang w:eastAsia="ru-RU"/>
              </w:rPr>
            </w:pPr>
          </w:p>
        </w:tc>
        <w:tc>
          <w:tcPr>
            <w:tcW w:w="1974" w:type="pct"/>
            <w:tcBorders>
              <w:top w:val="nil"/>
              <w:left w:val="nil"/>
              <w:bottom w:val="nil"/>
              <w:right w:val="nil"/>
            </w:tcBorders>
          </w:tcPr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УТВЕРЖДЕН</w:t>
            </w:r>
            <w:r w:rsidRPr="009F1057">
              <w:rPr>
                <w:szCs w:val="28"/>
                <w:lang w:eastAsia="ru-RU"/>
              </w:rPr>
              <w:t xml:space="preserve">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приказом </w:t>
            </w:r>
            <w:r>
              <w:rPr>
                <w:szCs w:val="28"/>
                <w:lang w:eastAsia="ru-RU"/>
              </w:rPr>
              <w:t>государственной службы</w:t>
            </w:r>
            <w:r w:rsidRPr="009F1057">
              <w:rPr>
                <w:szCs w:val="28"/>
                <w:lang w:eastAsia="ru-RU"/>
              </w:rPr>
              <w:t xml:space="preserve"> охраны объектов культурного наследия Ярославской области </w:t>
            </w:r>
          </w:p>
          <w:p w:rsidR="00363E05" w:rsidRPr="009F1057" w:rsidRDefault="00363E05" w:rsidP="0098601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9F1057">
              <w:rPr>
                <w:szCs w:val="28"/>
                <w:lang w:eastAsia="ru-RU"/>
              </w:rPr>
              <w:t xml:space="preserve">от </w:t>
            </w:r>
            <w:r w:rsidRPr="00363E05">
              <w:rPr>
                <w:szCs w:val="28"/>
                <w:lang w:eastAsia="ru-RU"/>
              </w:rPr>
              <w:t>17.04.2024 № 76</w:t>
            </w:r>
          </w:p>
        </w:tc>
      </w:tr>
    </w:tbl>
    <w:p w:rsidR="00363E05" w:rsidRDefault="00363E05" w:rsidP="00363E05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:rsidR="00363E05" w:rsidRPr="004E41A9" w:rsidRDefault="00363E05" w:rsidP="00363E05">
      <w:pPr>
        <w:overflowPunct w:val="0"/>
        <w:autoSpaceDE w:val="0"/>
        <w:autoSpaceDN w:val="0"/>
        <w:adjustRightInd w:val="0"/>
        <w:spacing w:line="235" w:lineRule="auto"/>
        <w:jc w:val="center"/>
        <w:textAlignment w:val="baseline"/>
        <w:rPr>
          <w:szCs w:val="28"/>
          <w:lang w:eastAsia="ru-RU"/>
        </w:rPr>
      </w:pPr>
    </w:p>
    <w:p w:rsidR="00363E05" w:rsidRPr="005A6E0C" w:rsidRDefault="00363E05" w:rsidP="00363E05">
      <w:pPr>
        <w:overflowPunct w:val="0"/>
        <w:autoSpaceDE w:val="0"/>
        <w:autoSpaceDN w:val="0"/>
        <w:adjustRightInd w:val="0"/>
        <w:spacing w:line="235" w:lineRule="auto"/>
        <w:ind w:firstLine="0"/>
        <w:jc w:val="center"/>
        <w:textAlignment w:val="baseline"/>
        <w:rPr>
          <w:b/>
          <w:szCs w:val="28"/>
          <w:lang w:eastAsia="ru-RU"/>
        </w:rPr>
      </w:pPr>
      <w:r w:rsidRPr="005A6E0C">
        <w:rPr>
          <w:b/>
          <w:szCs w:val="28"/>
          <w:lang w:eastAsia="ru-RU"/>
        </w:rPr>
        <w:t>ПРЕДМЕТ ОХРАНЫ</w:t>
      </w:r>
    </w:p>
    <w:p w:rsidR="00363E05" w:rsidRPr="001D18AE" w:rsidRDefault="00363E05" w:rsidP="00363E05">
      <w:pPr>
        <w:tabs>
          <w:tab w:val="right" w:pos="8931"/>
        </w:tabs>
        <w:spacing w:line="235" w:lineRule="auto"/>
        <w:ind w:firstLine="0"/>
        <w:jc w:val="center"/>
        <w:rPr>
          <w:rFonts w:eastAsia="Calibri" w:cs="Times New Roman"/>
          <w:b/>
          <w:szCs w:val="28"/>
        </w:rPr>
      </w:pPr>
      <w:r w:rsidRPr="00031CA4">
        <w:rPr>
          <w:rFonts w:eastAsia="Calibri" w:cs="Times New Roman"/>
          <w:b/>
          <w:szCs w:val="28"/>
        </w:rPr>
        <w:t xml:space="preserve">объекта культурного наследия </w:t>
      </w:r>
      <w:r w:rsidRPr="008E7EC1">
        <w:rPr>
          <w:rFonts w:eastAsia="Calibri" w:cs="Times New Roman"/>
          <w:b/>
          <w:szCs w:val="28"/>
        </w:rPr>
        <w:t xml:space="preserve">регионального значения (памятника) </w:t>
      </w:r>
      <w:r w:rsidRPr="001D18AE">
        <w:rPr>
          <w:rFonts w:eastAsia="Calibri" w:cs="Times New Roman"/>
          <w:b/>
          <w:szCs w:val="28"/>
        </w:rPr>
        <w:t xml:space="preserve">«Святые ворота с башнями ограды», 1858 г. (Ярославская область, Рыбинский район, пос. Шашково, ул. Береговая, в районе д. 1), </w:t>
      </w:r>
      <w:r>
        <w:rPr>
          <w:rFonts w:eastAsia="Calibri" w:cs="Times New Roman"/>
          <w:b/>
          <w:szCs w:val="28"/>
        </w:rPr>
        <w:t>в составе </w:t>
      </w:r>
      <w:r w:rsidRPr="001D18AE">
        <w:rPr>
          <w:rFonts w:eastAsia="Calibri" w:cs="Times New Roman"/>
          <w:b/>
          <w:szCs w:val="28"/>
        </w:rPr>
        <w:t>объекта культурного наследия регионального значения (ансамбля) «Ансамбль церкви Крестовоздвиженской», 1775 г., 1830</w:t>
      </w:r>
      <w:r w:rsidRPr="001D18AE">
        <w:rPr>
          <w:rFonts w:eastAsia="Calibri" w:cs="Times New Roman"/>
          <w:b/>
          <w:szCs w:val="28"/>
        </w:rPr>
        <w:noBreakHyphen/>
        <w:t>е гг., 1858 г. (Ярославская область, Рыбинский район, пос</w:t>
      </w:r>
      <w:r>
        <w:rPr>
          <w:rFonts w:eastAsia="Calibri" w:cs="Times New Roman"/>
          <w:b/>
          <w:szCs w:val="28"/>
        </w:rPr>
        <w:t>. Шашково, ул. Береговая, д. 1)</w:t>
      </w:r>
    </w:p>
    <w:p w:rsidR="00363E05" w:rsidRPr="00662258" w:rsidRDefault="00363E05" w:rsidP="00363E05">
      <w:pPr>
        <w:tabs>
          <w:tab w:val="right" w:pos="8931"/>
        </w:tabs>
        <w:spacing w:line="235" w:lineRule="auto"/>
        <w:ind w:firstLine="0"/>
        <w:jc w:val="center"/>
        <w:rPr>
          <w:szCs w:val="28"/>
        </w:rPr>
      </w:pPr>
    </w:p>
    <w:p w:rsidR="00363E05" w:rsidRDefault="00363E05" w:rsidP="00363E05">
      <w:pPr>
        <w:tabs>
          <w:tab w:val="right" w:pos="8931"/>
        </w:tabs>
        <w:spacing w:line="235" w:lineRule="auto"/>
        <w:jc w:val="both"/>
        <w:rPr>
          <w:rFonts w:cs="Times New Roman"/>
          <w:szCs w:val="28"/>
        </w:rPr>
      </w:pPr>
      <w:r w:rsidRPr="005A6E0C">
        <w:rPr>
          <w:rFonts w:cs="Times New Roman"/>
          <w:szCs w:val="28"/>
          <w:lang w:eastAsia="ru-RU"/>
        </w:rPr>
        <w:t xml:space="preserve">Предметом охраны </w:t>
      </w:r>
      <w:r w:rsidRPr="00031CA4">
        <w:rPr>
          <w:rFonts w:cs="Times New Roman"/>
          <w:szCs w:val="28"/>
        </w:rPr>
        <w:t xml:space="preserve">объекта культурного наследия </w:t>
      </w:r>
      <w:r w:rsidRPr="008E7EC1">
        <w:rPr>
          <w:rFonts w:cs="Times New Roman"/>
          <w:szCs w:val="28"/>
        </w:rPr>
        <w:t xml:space="preserve">регионального значения (памятника) </w:t>
      </w:r>
      <w:r w:rsidRPr="001D18AE">
        <w:rPr>
          <w:rFonts w:cs="Times New Roman"/>
          <w:szCs w:val="28"/>
        </w:rPr>
        <w:t xml:space="preserve">«Святые ворота с башнями ограды», 1858 г. (Ярославская область, Рыбинский район, пос. Шашково, ул. Береговая, </w:t>
      </w:r>
      <w:r>
        <w:rPr>
          <w:rFonts w:cs="Times New Roman"/>
          <w:szCs w:val="28"/>
        </w:rPr>
        <w:t>в </w:t>
      </w:r>
      <w:r w:rsidRPr="001D18AE">
        <w:rPr>
          <w:rFonts w:cs="Times New Roman"/>
          <w:szCs w:val="28"/>
        </w:rPr>
        <w:t>районе д. 1), в составе объекта культурного наследия регионального значения (ансамбля) «Ансамбль церкви Крестовоздвиженской», 1775 г., 1830</w:t>
      </w:r>
      <w:r w:rsidRPr="001D18AE">
        <w:rPr>
          <w:rFonts w:cs="Times New Roman"/>
          <w:szCs w:val="28"/>
        </w:rPr>
        <w:noBreakHyphen/>
        <w:t>е гг., 1858 г. (Ярославская область, Рыбинский район, пос</w:t>
      </w:r>
      <w:r>
        <w:rPr>
          <w:rFonts w:cs="Times New Roman"/>
          <w:szCs w:val="28"/>
        </w:rPr>
        <w:t xml:space="preserve">. Шашково, ул. Береговая, д. 1), </w:t>
      </w:r>
      <w:r w:rsidRPr="005A6E0C">
        <w:rPr>
          <w:rFonts w:cs="Times New Roman"/>
          <w:szCs w:val="28"/>
        </w:rPr>
        <w:t xml:space="preserve">являются: </w:t>
      </w:r>
    </w:p>
    <w:p w:rsidR="00363E05" w:rsidRPr="00D055BA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055BA">
        <w:rPr>
          <w:rFonts w:cs="Times New Roman"/>
          <w:szCs w:val="28"/>
        </w:rPr>
        <w:t>местоположение и градостроительная роль объекта культурного наследия, фиксирующего историческую границу территории храмового ансамбля, участвующего в формировании пространственно-планировочной структуры храмового ансамбля;</w:t>
      </w:r>
    </w:p>
    <w:p w:rsidR="00363E05" w:rsidRPr="00D055BA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055BA">
        <w:rPr>
          <w:rFonts w:cs="Times New Roman"/>
          <w:szCs w:val="28"/>
        </w:rPr>
        <w:t>объемно-пространственная компо</w:t>
      </w:r>
      <w:r>
        <w:rPr>
          <w:rFonts w:cs="Times New Roman"/>
          <w:szCs w:val="28"/>
        </w:rPr>
        <w:t>зиция сооружения, состоящего из </w:t>
      </w:r>
      <w:r w:rsidRPr="00D055BA">
        <w:rPr>
          <w:rFonts w:cs="Times New Roman"/>
          <w:szCs w:val="28"/>
        </w:rPr>
        <w:t>центрального вытянутого по оси восто</w:t>
      </w:r>
      <w:r>
        <w:rPr>
          <w:rFonts w:cs="Times New Roman"/>
          <w:szCs w:val="28"/>
        </w:rPr>
        <w:t>к-запад прямоугольного объема с </w:t>
      </w:r>
      <w:r w:rsidRPr="00D055BA">
        <w:rPr>
          <w:rFonts w:cs="Times New Roman"/>
          <w:szCs w:val="28"/>
        </w:rPr>
        <w:t>невысоким парапетом и арочным воротным про</w:t>
      </w:r>
      <w:r>
        <w:rPr>
          <w:rFonts w:cs="Times New Roman"/>
          <w:szCs w:val="28"/>
        </w:rPr>
        <w:t>е</w:t>
      </w:r>
      <w:r w:rsidRPr="00D055BA">
        <w:rPr>
          <w:rFonts w:cs="Times New Roman"/>
          <w:szCs w:val="28"/>
        </w:rPr>
        <w:t>мом Святых ворот, фланкированным квадратными в плане пилонами с квадратными в плане парапетными столбами, исторически уве</w:t>
      </w:r>
      <w:r>
        <w:rPr>
          <w:rFonts w:cs="Times New Roman"/>
          <w:szCs w:val="28"/>
        </w:rPr>
        <w:t>нчанными луковичными главками с </w:t>
      </w:r>
      <w:r w:rsidRPr="00D055BA">
        <w:rPr>
          <w:rFonts w:cs="Times New Roman"/>
          <w:szCs w:val="28"/>
        </w:rPr>
        <w:t>крестами на глухих барабанах (кресты</w:t>
      </w:r>
      <w:r>
        <w:rPr>
          <w:rFonts w:cs="Times New Roman"/>
          <w:szCs w:val="28"/>
        </w:rPr>
        <w:t xml:space="preserve"> и восточная главка утрачены), и </w:t>
      </w:r>
      <w:r w:rsidRPr="00D055BA">
        <w:rPr>
          <w:rFonts w:cs="Times New Roman"/>
          <w:szCs w:val="28"/>
        </w:rPr>
        <w:t>западным арочным про</w:t>
      </w:r>
      <w:r>
        <w:rPr>
          <w:rFonts w:cs="Times New Roman"/>
          <w:szCs w:val="28"/>
        </w:rPr>
        <w:t>е</w:t>
      </w:r>
      <w:r w:rsidRPr="00D055BA">
        <w:rPr>
          <w:rFonts w:cs="Times New Roman"/>
          <w:szCs w:val="28"/>
        </w:rPr>
        <w:t>мом калитки (восточный объ</w:t>
      </w:r>
      <w:r>
        <w:rPr>
          <w:rFonts w:cs="Times New Roman"/>
          <w:szCs w:val="28"/>
        </w:rPr>
        <w:t>е</w:t>
      </w:r>
      <w:r w:rsidRPr="00D055BA">
        <w:rPr>
          <w:rFonts w:cs="Times New Roman"/>
          <w:szCs w:val="28"/>
        </w:rPr>
        <w:t>м калитки утрачен, возможно его восстановление методами научной реставрации), перекрытых кровлей на два ската, а также двух отдельно стоящих прямоугольных в плане башен (восточной и западной – двухъярусной) (в настоящее время руинированы, возможно их восстановление методами научной реставрации); материал, характер кровельного покрытия (фальцевый металл), в том числе высотные отметки по венчающим карнизам, конькам кровельных покрытий, главок с крестами;</w:t>
      </w:r>
    </w:p>
    <w:p w:rsidR="00363E05" w:rsidRPr="00D055BA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055BA">
        <w:rPr>
          <w:rFonts w:cs="Times New Roman"/>
          <w:szCs w:val="28"/>
        </w:rPr>
        <w:t>композиционное решение и архитектурно-художественное оформление лицевого (северного) фасада Святых ворот, включая высокий раскрепованный рельефно выделенный цоколь; обрамление арочных перемычек воротного про</w:t>
      </w:r>
      <w:r>
        <w:rPr>
          <w:rFonts w:cs="Times New Roman"/>
          <w:szCs w:val="28"/>
        </w:rPr>
        <w:t>е</w:t>
      </w:r>
      <w:r w:rsidRPr="00D055BA">
        <w:rPr>
          <w:rFonts w:cs="Times New Roman"/>
          <w:szCs w:val="28"/>
        </w:rPr>
        <w:t>ма и калитки полувалом и полкой с вогнутым профилем из т</w:t>
      </w:r>
      <w:r>
        <w:rPr>
          <w:rFonts w:cs="Times New Roman"/>
          <w:szCs w:val="28"/>
        </w:rPr>
        <w:t>еса</w:t>
      </w:r>
      <w:r w:rsidRPr="00D055BA">
        <w:rPr>
          <w:rFonts w:cs="Times New Roman"/>
          <w:szCs w:val="28"/>
        </w:rPr>
        <w:t>ного кирпича; раскреп</w:t>
      </w:r>
      <w:r>
        <w:rPr>
          <w:rFonts w:cs="Times New Roman"/>
          <w:szCs w:val="28"/>
        </w:rPr>
        <w:t>ованный двухуступчатый карниз в </w:t>
      </w:r>
      <w:r w:rsidRPr="00D055BA">
        <w:rPr>
          <w:rFonts w:cs="Times New Roman"/>
          <w:szCs w:val="28"/>
        </w:rPr>
        <w:t>уровне пят арочной перемычки, прерванный нишами пилонов; раскрепованный профилированный ве</w:t>
      </w:r>
      <w:r>
        <w:rPr>
          <w:rFonts w:cs="Times New Roman"/>
          <w:szCs w:val="28"/>
        </w:rPr>
        <w:t>нчающий карниз, дополненный на </w:t>
      </w:r>
      <w:r w:rsidRPr="00D055BA">
        <w:rPr>
          <w:rFonts w:cs="Times New Roman"/>
          <w:szCs w:val="28"/>
        </w:rPr>
        <w:t>лопатках дентикулами; профилированный карниз с городками парапета; прямоугольные ниши пилонов с контррельефом в форме креста и бровками из двух рядов т</w:t>
      </w:r>
      <w:r>
        <w:rPr>
          <w:rFonts w:cs="Times New Roman"/>
          <w:szCs w:val="28"/>
        </w:rPr>
        <w:t>еса</w:t>
      </w:r>
      <w:r w:rsidRPr="00D055BA">
        <w:rPr>
          <w:rFonts w:cs="Times New Roman"/>
          <w:szCs w:val="28"/>
        </w:rPr>
        <w:t>ного кирпича; аналогичное оформление широкой лопатки-пилона калитки; прямоуго</w:t>
      </w:r>
      <w:r>
        <w:rPr>
          <w:rFonts w:cs="Times New Roman"/>
          <w:szCs w:val="28"/>
        </w:rPr>
        <w:t>льные профилированные филенки с </w:t>
      </w:r>
      <w:r w:rsidRPr="00D055BA">
        <w:rPr>
          <w:rFonts w:cs="Times New Roman"/>
          <w:szCs w:val="28"/>
        </w:rPr>
        <w:t xml:space="preserve">арочными перемычками и венчающий карниз парапетных столбиков; </w:t>
      </w:r>
    </w:p>
    <w:p w:rsidR="00363E05" w:rsidRPr="00D055BA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055BA">
        <w:rPr>
          <w:rFonts w:cs="Times New Roman"/>
          <w:szCs w:val="28"/>
        </w:rPr>
        <w:t>композиционное решение и архитектурно-художественное оформление фасадов башен ограды, включая двухуст</w:t>
      </w:r>
      <w:r>
        <w:rPr>
          <w:rFonts w:cs="Times New Roman"/>
          <w:szCs w:val="28"/>
        </w:rPr>
        <w:t>упчатые пилоны, прямоугольные с </w:t>
      </w:r>
      <w:r w:rsidRPr="00D055BA">
        <w:rPr>
          <w:rFonts w:cs="Times New Roman"/>
          <w:szCs w:val="28"/>
        </w:rPr>
        <w:t xml:space="preserve">арочными перемычками ниши и уступчатые карнизы; </w:t>
      </w:r>
    </w:p>
    <w:p w:rsidR="00363E05" w:rsidRPr="00D055BA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D055BA">
        <w:rPr>
          <w:rFonts w:cs="Times New Roman"/>
          <w:szCs w:val="28"/>
        </w:rPr>
        <w:t>материал и характер исторической отделки фасадных поверхностей: известковая обмазка;</w:t>
      </w:r>
    </w:p>
    <w:p w:rsidR="00363E05" w:rsidRPr="00926CD6" w:rsidRDefault="00363E05" w:rsidP="00363E05">
      <w:pPr>
        <w:widowControl w:val="0"/>
        <w:autoSpaceDE w:val="0"/>
        <w:autoSpaceDN w:val="0"/>
        <w:spacing w:line="235" w:lineRule="auto"/>
        <w:ind w:right="10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колористическое решение фасадов.</w:t>
      </w:r>
    </w:p>
    <w:p w:rsidR="00E1407E" w:rsidRPr="002743FF" w:rsidRDefault="00B4561C" w:rsidP="00B4561C">
      <w:pPr>
        <w:ind w:firstLine="0"/>
      </w:pPr>
      <w:r>
        <w:br/>
      </w:r>
    </w:p>
    <w:sectPr w:rsidR="00E1407E" w:rsidRPr="002743FF" w:rsidSect="00FB2F48">
      <w:headerReference w:type="default" r:id="rId25"/>
      <w:pgSz w:w="11906" w:h="16838"/>
      <w:pgMar w:top="1134" w:right="567" w:bottom="1134" w:left="1985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991" w:rsidRDefault="005B2991">
      <w:r>
        <w:separator/>
      </w:r>
    </w:p>
  </w:endnote>
  <w:endnote w:type="continuationSeparator" w:id="0">
    <w:p w:rsidR="005B2991" w:rsidRDefault="005B2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61C" w:rsidRDefault="00B456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4561C" w:rsidTr="00B4561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 xml:space="preserve">Страница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1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  <w:r w:rsidRPr="00B4561C">
            <w:rPr>
              <w:rFonts w:cs="Times New Roman"/>
              <w:color w:val="808080"/>
              <w:sz w:val="18"/>
            </w:rPr>
            <w:t xml:space="preserve"> из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2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B4561C" w:rsidRPr="00B4561C" w:rsidRDefault="00B4561C" w:rsidP="00B4561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4561C" w:rsidTr="00B4561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 xml:space="preserve">Страница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1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  <w:r w:rsidRPr="00B4561C">
            <w:rPr>
              <w:rFonts w:cs="Times New Roman"/>
              <w:color w:val="808080"/>
              <w:sz w:val="18"/>
            </w:rPr>
            <w:t xml:space="preserve"> из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2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B4561C" w:rsidRPr="00B4561C" w:rsidRDefault="00B4561C" w:rsidP="00B4561C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Default="00B4561C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4561C" w:rsidTr="00B4561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 xml:space="preserve">Страница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1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  <w:r w:rsidRPr="00B4561C">
            <w:rPr>
              <w:rFonts w:cs="Times New Roman"/>
              <w:color w:val="808080"/>
              <w:sz w:val="18"/>
            </w:rPr>
            <w:t xml:space="preserve"> из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2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3671CB" w:rsidRPr="00B4561C" w:rsidRDefault="00B4561C" w:rsidP="00B4561C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79"/>
      <w:gridCol w:w="3191"/>
    </w:tblGrid>
    <w:tr w:rsidR="00B4561C" w:rsidTr="00B4561C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bookmarkStart w:id="0" w:name="_GoBack" w:colFirst="1" w:colLast="1"/>
          <w:r w:rsidRPr="00B4561C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B4561C" w:rsidRPr="00B4561C" w:rsidRDefault="00B4561C" w:rsidP="00B4561C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B4561C">
            <w:rPr>
              <w:rFonts w:cs="Times New Roman"/>
              <w:color w:val="808080"/>
              <w:sz w:val="18"/>
            </w:rPr>
            <w:t xml:space="preserve">Страница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PAGE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1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  <w:r w:rsidRPr="00B4561C">
            <w:rPr>
              <w:rFonts w:cs="Times New Roman"/>
              <w:color w:val="808080"/>
              <w:sz w:val="18"/>
            </w:rPr>
            <w:t xml:space="preserve"> из </w:t>
          </w:r>
          <w:r w:rsidRPr="00B4561C">
            <w:rPr>
              <w:rFonts w:cs="Times New Roman"/>
              <w:color w:val="808080"/>
              <w:sz w:val="18"/>
            </w:rPr>
            <w:fldChar w:fldCharType="begin"/>
          </w:r>
          <w:r w:rsidRPr="00B4561C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B4561C">
            <w:rPr>
              <w:rFonts w:cs="Times New Roman"/>
              <w:color w:val="808080"/>
              <w:sz w:val="18"/>
            </w:rPr>
            <w:fldChar w:fldCharType="separate"/>
          </w:r>
          <w:r w:rsidRPr="00B4561C">
            <w:rPr>
              <w:rFonts w:cs="Times New Roman"/>
              <w:noProof/>
              <w:color w:val="808080"/>
              <w:sz w:val="18"/>
            </w:rPr>
            <w:t>2</w:t>
          </w:r>
          <w:r w:rsidRPr="00B4561C">
            <w:rPr>
              <w:rFonts w:cs="Times New Roman"/>
              <w:color w:val="808080"/>
              <w:sz w:val="18"/>
            </w:rPr>
            <w:fldChar w:fldCharType="end"/>
          </w:r>
        </w:p>
      </w:tc>
    </w:tr>
    <w:bookmarkEnd w:id="0"/>
  </w:tbl>
  <w:p w:rsidR="003671CB" w:rsidRPr="00B4561C" w:rsidRDefault="00B4561C" w:rsidP="00B456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991" w:rsidRDefault="005B2991">
      <w:r>
        <w:separator/>
      </w:r>
    </w:p>
  </w:footnote>
  <w:footnote w:type="continuationSeparator" w:id="0">
    <w:p w:rsidR="005B2991" w:rsidRDefault="005B2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61C" w:rsidRDefault="00B4561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CC" w:rsidRPr="00B4561C" w:rsidRDefault="00B4561C" w:rsidP="00B4561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61C" w:rsidRDefault="00B4561C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B4561C" w:rsidRDefault="00B4561C" w:rsidP="00B4561C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Default="00B4561C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B4561C" w:rsidRDefault="00B4561C" w:rsidP="00B4561C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Default="00B4561C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B4561C" w:rsidRDefault="00B4561C" w:rsidP="00B4561C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B4561C" w:rsidRDefault="00B4561C" w:rsidP="00B4561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10273"/>
    <w:rsid w:val="00017F79"/>
    <w:rsid w:val="000525AC"/>
    <w:rsid w:val="00065B9F"/>
    <w:rsid w:val="00070E4A"/>
    <w:rsid w:val="00073852"/>
    <w:rsid w:val="000A0F9C"/>
    <w:rsid w:val="000A630C"/>
    <w:rsid w:val="000A6357"/>
    <w:rsid w:val="000D2197"/>
    <w:rsid w:val="000F5243"/>
    <w:rsid w:val="00116AD8"/>
    <w:rsid w:val="00133BBA"/>
    <w:rsid w:val="00161793"/>
    <w:rsid w:val="00165A02"/>
    <w:rsid w:val="00185E93"/>
    <w:rsid w:val="001A1989"/>
    <w:rsid w:val="001B3AD5"/>
    <w:rsid w:val="001C78DA"/>
    <w:rsid w:val="001D5DA7"/>
    <w:rsid w:val="001E3D98"/>
    <w:rsid w:val="001E5CF4"/>
    <w:rsid w:val="00200A2B"/>
    <w:rsid w:val="00204CD3"/>
    <w:rsid w:val="002072BC"/>
    <w:rsid w:val="00210A6A"/>
    <w:rsid w:val="00220FC4"/>
    <w:rsid w:val="002306C4"/>
    <w:rsid w:val="00245805"/>
    <w:rsid w:val="00256444"/>
    <w:rsid w:val="00266BA6"/>
    <w:rsid w:val="00273DCD"/>
    <w:rsid w:val="002743FF"/>
    <w:rsid w:val="002A0770"/>
    <w:rsid w:val="002B3DD2"/>
    <w:rsid w:val="002D2AA6"/>
    <w:rsid w:val="002D4D17"/>
    <w:rsid w:val="002D542F"/>
    <w:rsid w:val="002E6BC7"/>
    <w:rsid w:val="002E7388"/>
    <w:rsid w:val="002F756D"/>
    <w:rsid w:val="0030048F"/>
    <w:rsid w:val="00303191"/>
    <w:rsid w:val="00304FF4"/>
    <w:rsid w:val="0032292E"/>
    <w:rsid w:val="00322E42"/>
    <w:rsid w:val="00325313"/>
    <w:rsid w:val="00354F8F"/>
    <w:rsid w:val="00363E05"/>
    <w:rsid w:val="00385670"/>
    <w:rsid w:val="00387C91"/>
    <w:rsid w:val="003951BE"/>
    <w:rsid w:val="003A2DCC"/>
    <w:rsid w:val="003A7508"/>
    <w:rsid w:val="003B431B"/>
    <w:rsid w:val="003C2985"/>
    <w:rsid w:val="003C5B0C"/>
    <w:rsid w:val="003D1E8D"/>
    <w:rsid w:val="003D3601"/>
    <w:rsid w:val="003D366C"/>
    <w:rsid w:val="0040656C"/>
    <w:rsid w:val="004074C8"/>
    <w:rsid w:val="004200DE"/>
    <w:rsid w:val="00430491"/>
    <w:rsid w:val="0043223D"/>
    <w:rsid w:val="00432FA6"/>
    <w:rsid w:val="00462E33"/>
    <w:rsid w:val="00467B18"/>
    <w:rsid w:val="00473353"/>
    <w:rsid w:val="00484F68"/>
    <w:rsid w:val="00493937"/>
    <w:rsid w:val="004A400F"/>
    <w:rsid w:val="004B1908"/>
    <w:rsid w:val="004B3BDA"/>
    <w:rsid w:val="004B49A5"/>
    <w:rsid w:val="004D0CA5"/>
    <w:rsid w:val="004E1F09"/>
    <w:rsid w:val="004F4E3D"/>
    <w:rsid w:val="00510A49"/>
    <w:rsid w:val="00514EEB"/>
    <w:rsid w:val="00523DA2"/>
    <w:rsid w:val="00530366"/>
    <w:rsid w:val="00542F51"/>
    <w:rsid w:val="00552534"/>
    <w:rsid w:val="005850C2"/>
    <w:rsid w:val="00586205"/>
    <w:rsid w:val="00591291"/>
    <w:rsid w:val="005A0F1E"/>
    <w:rsid w:val="005B1D59"/>
    <w:rsid w:val="005B2991"/>
    <w:rsid w:val="005C7F7E"/>
    <w:rsid w:val="005E2A30"/>
    <w:rsid w:val="005F0F28"/>
    <w:rsid w:val="006077CE"/>
    <w:rsid w:val="00640BA3"/>
    <w:rsid w:val="006441C6"/>
    <w:rsid w:val="0067378D"/>
    <w:rsid w:val="0068517A"/>
    <w:rsid w:val="00695B61"/>
    <w:rsid w:val="006C3B29"/>
    <w:rsid w:val="006D0624"/>
    <w:rsid w:val="006D1BB9"/>
    <w:rsid w:val="006D341B"/>
    <w:rsid w:val="006F1BDF"/>
    <w:rsid w:val="00707455"/>
    <w:rsid w:val="00716AD3"/>
    <w:rsid w:val="00720E83"/>
    <w:rsid w:val="0072548C"/>
    <w:rsid w:val="007342A0"/>
    <w:rsid w:val="00746CBD"/>
    <w:rsid w:val="00753A17"/>
    <w:rsid w:val="007922F8"/>
    <w:rsid w:val="007A12E5"/>
    <w:rsid w:val="007A4282"/>
    <w:rsid w:val="007B3CC5"/>
    <w:rsid w:val="007B3DDE"/>
    <w:rsid w:val="007D0369"/>
    <w:rsid w:val="007D4DC8"/>
    <w:rsid w:val="007F0195"/>
    <w:rsid w:val="00803469"/>
    <w:rsid w:val="00814614"/>
    <w:rsid w:val="00822C0E"/>
    <w:rsid w:val="00827615"/>
    <w:rsid w:val="00845475"/>
    <w:rsid w:val="00850FBB"/>
    <w:rsid w:val="00851E12"/>
    <w:rsid w:val="00855BB4"/>
    <w:rsid w:val="00874CB6"/>
    <w:rsid w:val="008755C7"/>
    <w:rsid w:val="008A5E69"/>
    <w:rsid w:val="008A748B"/>
    <w:rsid w:val="008A7924"/>
    <w:rsid w:val="008C6B0C"/>
    <w:rsid w:val="008F46F6"/>
    <w:rsid w:val="008F79C3"/>
    <w:rsid w:val="0090166B"/>
    <w:rsid w:val="009044C5"/>
    <w:rsid w:val="00927AE6"/>
    <w:rsid w:val="00957CAB"/>
    <w:rsid w:val="0096084D"/>
    <w:rsid w:val="009705A7"/>
    <w:rsid w:val="00971072"/>
    <w:rsid w:val="00977B87"/>
    <w:rsid w:val="00980338"/>
    <w:rsid w:val="00985E7D"/>
    <w:rsid w:val="0098613A"/>
    <w:rsid w:val="009A6E8A"/>
    <w:rsid w:val="009B0A64"/>
    <w:rsid w:val="009C6B87"/>
    <w:rsid w:val="00A02A6F"/>
    <w:rsid w:val="00A11AD6"/>
    <w:rsid w:val="00A2323F"/>
    <w:rsid w:val="00A506CA"/>
    <w:rsid w:val="00A672C7"/>
    <w:rsid w:val="00A67BB2"/>
    <w:rsid w:val="00AA0960"/>
    <w:rsid w:val="00AA33B7"/>
    <w:rsid w:val="00AC7E69"/>
    <w:rsid w:val="00AD1E2F"/>
    <w:rsid w:val="00AD72FC"/>
    <w:rsid w:val="00AE05C8"/>
    <w:rsid w:val="00B05AF5"/>
    <w:rsid w:val="00B17CF1"/>
    <w:rsid w:val="00B4561C"/>
    <w:rsid w:val="00B50AF8"/>
    <w:rsid w:val="00B615F9"/>
    <w:rsid w:val="00B62E9E"/>
    <w:rsid w:val="00B835B7"/>
    <w:rsid w:val="00B91848"/>
    <w:rsid w:val="00B97A0A"/>
    <w:rsid w:val="00BA1D2F"/>
    <w:rsid w:val="00BB1812"/>
    <w:rsid w:val="00BD177D"/>
    <w:rsid w:val="00BD5915"/>
    <w:rsid w:val="00BF36DF"/>
    <w:rsid w:val="00C00A0A"/>
    <w:rsid w:val="00C10B3C"/>
    <w:rsid w:val="00C2612D"/>
    <w:rsid w:val="00C307A6"/>
    <w:rsid w:val="00C37974"/>
    <w:rsid w:val="00C46C7E"/>
    <w:rsid w:val="00C5216F"/>
    <w:rsid w:val="00C60F81"/>
    <w:rsid w:val="00C7100B"/>
    <w:rsid w:val="00C73C46"/>
    <w:rsid w:val="00C74138"/>
    <w:rsid w:val="00C7761C"/>
    <w:rsid w:val="00C82DAC"/>
    <w:rsid w:val="00C8425C"/>
    <w:rsid w:val="00C85B27"/>
    <w:rsid w:val="00C87012"/>
    <w:rsid w:val="00C87AB7"/>
    <w:rsid w:val="00CA1A82"/>
    <w:rsid w:val="00CB1C5C"/>
    <w:rsid w:val="00CB3A70"/>
    <w:rsid w:val="00CB6702"/>
    <w:rsid w:val="00CC1054"/>
    <w:rsid w:val="00CF7814"/>
    <w:rsid w:val="00D001BB"/>
    <w:rsid w:val="00D00EFB"/>
    <w:rsid w:val="00D17A43"/>
    <w:rsid w:val="00D2226E"/>
    <w:rsid w:val="00D36495"/>
    <w:rsid w:val="00D43B02"/>
    <w:rsid w:val="00D51980"/>
    <w:rsid w:val="00D54311"/>
    <w:rsid w:val="00D6417C"/>
    <w:rsid w:val="00DA19CB"/>
    <w:rsid w:val="00DC20AE"/>
    <w:rsid w:val="00DC7032"/>
    <w:rsid w:val="00DD3C3A"/>
    <w:rsid w:val="00E00115"/>
    <w:rsid w:val="00E11A23"/>
    <w:rsid w:val="00E1407E"/>
    <w:rsid w:val="00E27656"/>
    <w:rsid w:val="00E370BA"/>
    <w:rsid w:val="00E43D94"/>
    <w:rsid w:val="00E45D36"/>
    <w:rsid w:val="00E518F2"/>
    <w:rsid w:val="00E61861"/>
    <w:rsid w:val="00E67855"/>
    <w:rsid w:val="00E80038"/>
    <w:rsid w:val="00E92FF8"/>
    <w:rsid w:val="00EA33B7"/>
    <w:rsid w:val="00EB1D33"/>
    <w:rsid w:val="00EC1649"/>
    <w:rsid w:val="00F045FA"/>
    <w:rsid w:val="00F20456"/>
    <w:rsid w:val="00F30DFF"/>
    <w:rsid w:val="00F3267D"/>
    <w:rsid w:val="00F40C2B"/>
    <w:rsid w:val="00F54C32"/>
    <w:rsid w:val="00F702C3"/>
    <w:rsid w:val="00F71900"/>
    <w:rsid w:val="00F85F29"/>
    <w:rsid w:val="00F94848"/>
    <w:rsid w:val="00FA11D3"/>
    <w:rsid w:val="00FA7334"/>
    <w:rsid w:val="00FB0C59"/>
    <w:rsid w:val="00FD0C01"/>
    <w:rsid w:val="00FD4B48"/>
    <w:rsid w:val="00FD7C25"/>
    <w:rsid w:val="00FE3094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6A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6A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C2612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612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612D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612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612D"/>
    <w:rPr>
      <w:rFonts w:ascii="Times New Roman" w:eastAsia="Times New Roman" w:hAnsi="Times New Roman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2024-04-22T20:00:00+00:00</dateaddindb>
    <dateminusta xmlns="081b8c99-5a1b-4ba1-9a3e-0d0cea83319e" xsi:nil="true"/>
    <numik xmlns="af44e648-6311-40f1-ad37-1234555fd9ba">76</numik>
    <kind xmlns="e2080b48-eafa-461e-b501-38555d38caa1">106</kind>
    <num xmlns="af44e648-6311-40f1-ad37-1234555fd9ba">76</num>
    <beginactiondate xmlns="a853e5a8-fa1e-4dd3-a1b5-1604bfb35b05">2024-04-21T20:00:00+00:00</beginactiondate>
    <approvaldate xmlns="081b8c99-5a1b-4ba1-9a3e-0d0cea83319e">2024-04-16T20:00:00+00:00</approvaldate>
    <bigtitle xmlns="a853e5a8-fa1e-4dd3-a1b5-1604bfb35b05">О включении выявленных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Официальный интернет-портал правовой информации http://www.pravo.gov.ru, 22.04.2024</publication>
    <redactiondate xmlns="081b8c99-5a1b-4ba1-9a3e-0d0cea83319e" xsi:nil="true"/>
    <status xmlns="5256eb8c-d5dd-498a-ad6f-7fa801666f9a">34</status>
    <organ xmlns="67a9cb4f-e58d-445a-8e0b-2b8d792f9e38">311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76</number>
    <dateedition xmlns="081b8c99-5a1b-4ba1-9a3e-0d0cea83319e" xsi:nil="true"/>
    <operinform xmlns="081b8c99-5a1b-4ba1-9a3e-0d0cea8331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B05020-3B9F-42F2-BC37-B2602302D137}"/>
</file>

<file path=customXml/itemProps2.xml><?xml version="1.0" encoding="utf-8"?>
<ds:datastoreItem xmlns:ds="http://schemas.openxmlformats.org/officeDocument/2006/customXml" ds:itemID="{7D167214-7EA5-4AEE-8D8D-5BC73C79CA14}"/>
</file>

<file path=customXml/itemProps3.xml><?xml version="1.0" encoding="utf-8"?>
<ds:datastoreItem xmlns:ds="http://schemas.openxmlformats.org/officeDocument/2006/customXml" ds:itemID="{C3DA3996-E3B5-4883-BB4F-A51462943346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0</TotalTime>
  <Pages>2</Pages>
  <Words>2132</Words>
  <Characters>16062</Characters>
  <Application>Microsoft Office Word</Application>
  <DocSecurity>0</DocSecurity>
  <Lines>391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cp:lastPrinted>2024-03-22T12:24:00Z</cp:lastPrinted>
  <dcterms:created xsi:type="dcterms:W3CDTF">2024-04-23T05:59:00Z</dcterms:created>
  <dcterms:modified xsi:type="dcterms:W3CDTF">2024-04-23T05:59:00Z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 и о внесении изменений в приказ департамента охраны объектов культурного наслед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